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Look w:val="0000" w:firstRow="0" w:lastRow="0" w:firstColumn="0" w:lastColumn="0" w:noHBand="0" w:noVBand="0"/>
      </w:tblPr>
      <w:tblGrid>
        <w:gridCol w:w="3420"/>
        <w:gridCol w:w="6300"/>
      </w:tblGrid>
      <w:tr w:rsidR="00A132C7" w:rsidRPr="00D90531" w:rsidTr="0031140E">
        <w:tc>
          <w:tcPr>
            <w:tcW w:w="3420" w:type="dxa"/>
          </w:tcPr>
          <w:p w:rsidR="00A132C7" w:rsidRPr="009B4FD4" w:rsidRDefault="00A132C7" w:rsidP="0031140E">
            <w:pPr>
              <w:jc w:val="center"/>
              <w:rPr>
                <w:sz w:val="26"/>
                <w:szCs w:val="26"/>
              </w:rPr>
            </w:pPr>
            <w:r w:rsidRPr="009B4FD4">
              <w:rPr>
                <w:bCs/>
                <w:sz w:val="26"/>
                <w:szCs w:val="26"/>
              </w:rPr>
              <w:t>SỞ Y TẾ</w:t>
            </w:r>
            <w:r w:rsidRPr="009B4FD4">
              <w:rPr>
                <w:sz w:val="26"/>
                <w:szCs w:val="26"/>
              </w:rPr>
              <w:t xml:space="preserve"> TÂY NINH</w:t>
            </w:r>
          </w:p>
          <w:p w:rsidR="00A132C7" w:rsidRPr="009B4FD4" w:rsidRDefault="00A132C7" w:rsidP="0031140E">
            <w:pPr>
              <w:jc w:val="center"/>
              <w:rPr>
                <w:sz w:val="26"/>
                <w:szCs w:val="26"/>
              </w:rPr>
            </w:pPr>
            <w:r w:rsidRPr="009B4FD4">
              <w:rPr>
                <w:b/>
                <w:bCs/>
                <w:sz w:val="26"/>
                <w:szCs w:val="26"/>
              </w:rPr>
              <w:t>HỘI ĐỒNG TUYỂN DỤNG VIÊN CHỨC SỰ NGHIỆP Y TẾ- NĂM 2022</w:t>
            </w:r>
          </w:p>
        </w:tc>
        <w:tc>
          <w:tcPr>
            <w:tcW w:w="6300" w:type="dxa"/>
          </w:tcPr>
          <w:p w:rsidR="00A132C7" w:rsidRPr="009B4FD4" w:rsidRDefault="00A132C7" w:rsidP="0031140E">
            <w:pPr>
              <w:jc w:val="center"/>
              <w:rPr>
                <w:b/>
                <w:bCs/>
                <w:sz w:val="26"/>
                <w:szCs w:val="26"/>
              </w:rPr>
            </w:pPr>
            <w:r w:rsidRPr="009B4FD4">
              <w:rPr>
                <w:b/>
                <w:bCs/>
                <w:sz w:val="26"/>
                <w:szCs w:val="26"/>
              </w:rPr>
              <w:t>CỘNG HÒA XÃ HỘI CHỦ NGHĨA VIỆT NAM</w:t>
            </w:r>
          </w:p>
          <w:p w:rsidR="00A132C7" w:rsidRPr="009B4FD4" w:rsidRDefault="00A132C7" w:rsidP="0031140E">
            <w:pPr>
              <w:jc w:val="center"/>
              <w:rPr>
                <w:b/>
                <w:bCs/>
                <w:sz w:val="26"/>
                <w:szCs w:val="26"/>
              </w:rPr>
            </w:pPr>
            <w:r w:rsidRPr="009B4FD4">
              <w:rPr>
                <w:noProof/>
                <w:sz w:val="26"/>
                <w:szCs w:val="26"/>
                <w:lang w:val="en-GB" w:eastAsia="en-GB"/>
              </w:rPr>
              <mc:AlternateContent>
                <mc:Choice Requires="wps">
                  <w:drawing>
                    <wp:anchor distT="0" distB="0" distL="114300" distR="114300" simplePos="0" relativeHeight="251656192" behindDoc="0" locked="0" layoutInCell="1" allowOverlap="1" wp14:anchorId="68ACAFA9" wp14:editId="43DBD716">
                      <wp:simplePos x="0" y="0"/>
                      <wp:positionH relativeFrom="column">
                        <wp:posOffset>883920</wp:posOffset>
                      </wp:positionH>
                      <wp:positionV relativeFrom="paragraph">
                        <wp:posOffset>243205</wp:posOffset>
                      </wp:positionV>
                      <wp:extent cx="1943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875F0"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9.15pt" to="222.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"/>
                  </w:pict>
                </mc:Fallback>
              </mc:AlternateContent>
            </w:r>
            <w:r w:rsidRPr="009B4FD4">
              <w:rPr>
                <w:b/>
                <w:bCs/>
                <w:sz w:val="26"/>
                <w:szCs w:val="26"/>
              </w:rPr>
              <w:t>Độc lập - Tự do - Hạnh phúc</w:t>
            </w:r>
          </w:p>
        </w:tc>
      </w:tr>
      <w:tr w:rsidR="00A132C7" w:rsidRPr="008E4A58" w:rsidTr="006002BB">
        <w:trPr>
          <w:trHeight w:val="357"/>
        </w:trPr>
        <w:tc>
          <w:tcPr>
            <w:tcW w:w="3420" w:type="dxa"/>
          </w:tcPr>
          <w:p w:rsidR="00A132C7" w:rsidRPr="009B4FD4" w:rsidRDefault="00A132C7" w:rsidP="0031140E">
            <w:pPr>
              <w:spacing w:before="240"/>
            </w:pPr>
            <w:r w:rsidRPr="009B4FD4">
              <w:rPr>
                <w:noProof/>
                <w:lang w:val="en-GB" w:eastAsia="en-GB"/>
              </w:rPr>
              <mc:AlternateContent>
                <mc:Choice Requires="wps">
                  <w:drawing>
                    <wp:anchor distT="0" distB="0" distL="114300" distR="114300" simplePos="0" relativeHeight="251658240" behindDoc="0" locked="0" layoutInCell="1" allowOverlap="1" wp14:anchorId="63D74806" wp14:editId="54F2F0A2">
                      <wp:simplePos x="0" y="0"/>
                      <wp:positionH relativeFrom="column">
                        <wp:posOffset>775335</wp:posOffset>
                      </wp:positionH>
                      <wp:positionV relativeFrom="paragraph">
                        <wp:posOffset>35560</wp:posOffset>
                      </wp:positionV>
                      <wp:extent cx="457200" cy="0"/>
                      <wp:effectExtent l="5715" t="8255" r="13335"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C3A9"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8pt" to="9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3BHAIAADc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"/>
                  </w:pict>
                </mc:Fallback>
              </mc:AlternateContent>
            </w:r>
          </w:p>
        </w:tc>
        <w:tc>
          <w:tcPr>
            <w:tcW w:w="6300" w:type="dxa"/>
          </w:tcPr>
          <w:p w:rsidR="00A132C7" w:rsidRPr="009B4FD4" w:rsidRDefault="00A132C7" w:rsidP="006002BB">
            <w:pPr>
              <w:spacing w:before="240"/>
              <w:rPr>
                <w:i/>
                <w:iCs/>
                <w:sz w:val="28"/>
                <w:szCs w:val="28"/>
              </w:rPr>
            </w:pPr>
            <w:r w:rsidRPr="009B4FD4">
              <w:rPr>
                <w:i/>
                <w:iCs/>
                <w:sz w:val="26"/>
                <w:szCs w:val="26"/>
              </w:rPr>
              <w:t xml:space="preserve">             </w:t>
            </w:r>
            <w:r w:rsidR="006002BB">
              <w:rPr>
                <w:i/>
                <w:iCs/>
                <w:sz w:val="26"/>
                <w:szCs w:val="26"/>
              </w:rPr>
              <w:t>Tây Ninh, ngày 22 tháng 12 năm 2022</w:t>
            </w:r>
          </w:p>
        </w:tc>
      </w:tr>
    </w:tbl>
    <w:p w:rsidR="00A132C7" w:rsidRDefault="00A132C7" w:rsidP="00456721">
      <w:pPr>
        <w:rPr>
          <w:b/>
          <w:sz w:val="27"/>
          <w:szCs w:val="27"/>
        </w:rPr>
      </w:pPr>
    </w:p>
    <w:p w:rsidR="00A132C7" w:rsidRPr="00D5417B" w:rsidRDefault="00A132C7" w:rsidP="00A132C7">
      <w:pPr>
        <w:jc w:val="center"/>
        <w:rPr>
          <w:b/>
          <w:sz w:val="27"/>
          <w:szCs w:val="27"/>
        </w:rPr>
      </w:pPr>
      <w:r w:rsidRPr="00D5417B">
        <w:rPr>
          <w:b/>
          <w:sz w:val="27"/>
          <w:szCs w:val="27"/>
        </w:rPr>
        <w:t>THÔNG BÁO</w:t>
      </w:r>
    </w:p>
    <w:p w:rsidR="006002BB" w:rsidRDefault="006002BB" w:rsidP="00A132C7">
      <w:pPr>
        <w:jc w:val="center"/>
        <w:rPr>
          <w:b/>
          <w:sz w:val="27"/>
          <w:szCs w:val="27"/>
        </w:rPr>
      </w:pPr>
      <w:r>
        <w:rPr>
          <w:b/>
          <w:sz w:val="27"/>
          <w:szCs w:val="27"/>
        </w:rPr>
        <w:t>Nội dung</w:t>
      </w:r>
      <w:r w:rsidR="00A132C7">
        <w:rPr>
          <w:b/>
          <w:sz w:val="27"/>
          <w:szCs w:val="27"/>
        </w:rPr>
        <w:t xml:space="preserve"> ôn tập tại</w:t>
      </w:r>
      <w:r w:rsidR="00A132C7" w:rsidRPr="00D5417B">
        <w:rPr>
          <w:b/>
          <w:sz w:val="27"/>
          <w:szCs w:val="27"/>
        </w:rPr>
        <w:t xml:space="preserve"> kỳ</w:t>
      </w:r>
      <w:r w:rsidR="00A132C7">
        <w:rPr>
          <w:b/>
          <w:sz w:val="27"/>
          <w:szCs w:val="27"/>
        </w:rPr>
        <w:t xml:space="preserve"> </w:t>
      </w:r>
      <w:r w:rsidR="00A132C7" w:rsidRPr="00D5417B">
        <w:rPr>
          <w:b/>
          <w:sz w:val="27"/>
          <w:szCs w:val="27"/>
        </w:rPr>
        <w:t xml:space="preserve">tuyển </w:t>
      </w:r>
      <w:r w:rsidR="00A132C7">
        <w:rPr>
          <w:b/>
          <w:sz w:val="27"/>
          <w:szCs w:val="27"/>
        </w:rPr>
        <w:t xml:space="preserve">dụng </w:t>
      </w:r>
      <w:r w:rsidR="00A132C7" w:rsidRPr="00D5417B">
        <w:rPr>
          <w:b/>
          <w:sz w:val="27"/>
          <w:szCs w:val="27"/>
        </w:rPr>
        <w:t>viên chức sự nghiệp y tế năm 2022</w:t>
      </w:r>
    </w:p>
    <w:p w:rsidR="00A132C7" w:rsidRPr="00D5417B" w:rsidRDefault="006002BB" w:rsidP="00A132C7">
      <w:pPr>
        <w:jc w:val="center"/>
        <w:rPr>
          <w:b/>
          <w:sz w:val="27"/>
          <w:szCs w:val="27"/>
        </w:rPr>
      </w:pPr>
      <w:r>
        <w:rPr>
          <w:b/>
          <w:sz w:val="27"/>
          <w:szCs w:val="27"/>
        </w:rPr>
        <w:t xml:space="preserve"> (Vòng 2- đối tượng bác sĩ</w:t>
      </w:r>
      <w:r w:rsidR="00A132C7">
        <w:rPr>
          <w:b/>
          <w:sz w:val="27"/>
          <w:szCs w:val="27"/>
        </w:rPr>
        <w:t>)</w:t>
      </w:r>
    </w:p>
    <w:p w:rsidR="00A132C7" w:rsidRPr="005A12F3" w:rsidRDefault="00A132C7" w:rsidP="00A132C7">
      <w:pPr>
        <w:jc w:val="center"/>
        <w:rPr>
          <w:b/>
          <w:sz w:val="27"/>
          <w:szCs w:val="27"/>
        </w:rPr>
      </w:pPr>
      <w:r w:rsidRPr="005A12F3">
        <w:rPr>
          <w:b/>
          <w:noProof/>
          <w:sz w:val="27"/>
          <w:szCs w:val="27"/>
          <w:lang w:val="en-GB" w:eastAsia="en-GB"/>
        </w:rPr>
        <mc:AlternateContent>
          <mc:Choice Requires="wps">
            <w:drawing>
              <wp:anchor distT="0" distB="0" distL="114300" distR="114300" simplePos="0" relativeHeight="251660288" behindDoc="0" locked="0" layoutInCell="1" allowOverlap="1" wp14:anchorId="07066A9F" wp14:editId="1C34FB3A">
                <wp:simplePos x="0" y="0"/>
                <wp:positionH relativeFrom="column">
                  <wp:posOffset>1618615</wp:posOffset>
                </wp:positionH>
                <wp:positionV relativeFrom="paragraph">
                  <wp:posOffset>9525</wp:posOffset>
                </wp:positionV>
                <wp:extent cx="2657475" cy="0"/>
                <wp:effectExtent l="9525" t="1270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32F40" id="_x0000_t32" coordsize="21600,21600" o:spt="32" o:oned="t" path="m,l21600,21600e" filled="f">
                <v:path arrowok="t" fillok="f" o:connecttype="none"/>
                <o:lock v:ext="edit" shapetype="t"/>
              </v:shapetype>
              <v:shape id="Straight Arrow Connector 4" o:spid="_x0000_s1026" type="#_x0000_t32" style="position:absolute;margin-left:127.45pt;margin-top:.75pt;width:20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1a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"/>
            </w:pict>
          </mc:Fallback>
        </mc:AlternateContent>
      </w:r>
    </w:p>
    <w:p w:rsidR="006002BB" w:rsidRDefault="006002BB" w:rsidP="00B5591D">
      <w:pPr>
        <w:ind w:firstLine="450"/>
        <w:jc w:val="both"/>
        <w:rPr>
          <w:b/>
          <w:sz w:val="27"/>
          <w:szCs w:val="27"/>
        </w:rPr>
      </w:pPr>
    </w:p>
    <w:p w:rsidR="0091178D" w:rsidRDefault="0091178D" w:rsidP="008D3E45">
      <w:pPr>
        <w:spacing w:before="60"/>
        <w:ind w:firstLine="450"/>
        <w:jc w:val="both"/>
        <w:rPr>
          <w:b/>
          <w:sz w:val="27"/>
          <w:szCs w:val="27"/>
        </w:rPr>
      </w:pPr>
      <w:r w:rsidRPr="0091178D">
        <w:rPr>
          <w:b/>
          <w:sz w:val="27"/>
          <w:szCs w:val="27"/>
        </w:rPr>
        <w:t xml:space="preserve">I. PHẦN CHUNG </w:t>
      </w:r>
      <w:r w:rsidR="00456721">
        <w:rPr>
          <w:b/>
          <w:sz w:val="27"/>
          <w:szCs w:val="27"/>
        </w:rPr>
        <w:t xml:space="preserve">CHO </w:t>
      </w:r>
      <w:r w:rsidRPr="0091178D">
        <w:rPr>
          <w:b/>
          <w:sz w:val="27"/>
          <w:szCs w:val="27"/>
        </w:rPr>
        <w:t xml:space="preserve">CÁC ĐỐI TƯỢNG </w:t>
      </w:r>
    </w:p>
    <w:p w:rsidR="0091178D" w:rsidRDefault="0091178D" w:rsidP="008D3E45">
      <w:pPr>
        <w:spacing w:before="60"/>
        <w:ind w:firstLine="450"/>
        <w:jc w:val="both"/>
        <w:rPr>
          <w:sz w:val="27"/>
          <w:szCs w:val="27"/>
        </w:rPr>
      </w:pPr>
      <w:r w:rsidRPr="00B5591D">
        <w:rPr>
          <w:sz w:val="27"/>
          <w:szCs w:val="27"/>
        </w:rPr>
        <w:t>1.</w:t>
      </w:r>
      <w:r w:rsidR="00B5591D">
        <w:rPr>
          <w:b/>
          <w:sz w:val="27"/>
          <w:szCs w:val="27"/>
        </w:rPr>
        <w:t xml:space="preserve"> </w:t>
      </w:r>
      <w:r w:rsidRPr="0091178D">
        <w:rPr>
          <w:bCs/>
          <w:sz w:val="27"/>
          <w:szCs w:val="27"/>
        </w:rPr>
        <w:t>Xây dựng phong cách, thái độ phục vụ văn minh, thân thiện, không có tiêu cực</w:t>
      </w:r>
      <w:r w:rsidRPr="0091178D">
        <w:rPr>
          <w:sz w:val="27"/>
          <w:szCs w:val="27"/>
        </w:rPr>
        <w:t xml:space="preserve"> Yêu cầu đảm bảo các khoa, phòng, bệnh viện đều có khẩu hiệu với thông điệp yêu cầu như thế nào? bạn có thể cho biết vài khẩu hiệu đó?</w:t>
      </w:r>
    </w:p>
    <w:p w:rsidR="0091178D" w:rsidRDefault="0091178D" w:rsidP="008D3E45">
      <w:pPr>
        <w:spacing w:before="60"/>
        <w:ind w:firstLine="450"/>
        <w:jc w:val="both"/>
        <w:rPr>
          <w:b/>
          <w:sz w:val="27"/>
          <w:szCs w:val="27"/>
        </w:rPr>
      </w:pPr>
      <w:r>
        <w:rPr>
          <w:sz w:val="27"/>
          <w:szCs w:val="27"/>
        </w:rPr>
        <w:t xml:space="preserve">2. </w:t>
      </w:r>
      <w:r w:rsidRPr="00E8241E">
        <w:rPr>
          <w:sz w:val="27"/>
          <w:szCs w:val="27"/>
        </w:rPr>
        <w:t xml:space="preserve">Một trong những tiêu chuẩn đạo đức của người </w:t>
      </w:r>
      <w:r w:rsidR="00B5591D">
        <w:rPr>
          <w:sz w:val="27"/>
          <w:szCs w:val="27"/>
        </w:rPr>
        <w:t>làm công tác y tế yêu cầu CBYT k</w:t>
      </w:r>
      <w:r w:rsidRPr="00E8241E">
        <w:rPr>
          <w:sz w:val="27"/>
          <w:szCs w:val="27"/>
        </w:rPr>
        <w:t>hi tiếp xúc gia đình họ, phải luôn có thái độ như thế nào</w:t>
      </w:r>
      <w:r>
        <w:rPr>
          <w:sz w:val="27"/>
          <w:szCs w:val="27"/>
        </w:rPr>
        <w:t>?</w:t>
      </w:r>
    </w:p>
    <w:p w:rsidR="0091178D" w:rsidRDefault="0091178D" w:rsidP="008D3E45">
      <w:pPr>
        <w:spacing w:before="60"/>
        <w:ind w:firstLine="450"/>
        <w:jc w:val="both"/>
        <w:rPr>
          <w:b/>
          <w:sz w:val="27"/>
          <w:szCs w:val="27"/>
        </w:rPr>
      </w:pPr>
      <w:r w:rsidRPr="00B5591D">
        <w:rPr>
          <w:sz w:val="27"/>
          <w:szCs w:val="27"/>
        </w:rPr>
        <w:t>3.</w:t>
      </w:r>
      <w:r>
        <w:rPr>
          <w:b/>
          <w:sz w:val="27"/>
          <w:szCs w:val="27"/>
        </w:rPr>
        <w:t xml:space="preserve"> </w:t>
      </w:r>
      <w:r w:rsidRPr="00E8241E">
        <w:rPr>
          <w:sz w:val="27"/>
          <w:szCs w:val="27"/>
        </w:rPr>
        <w:t>Bạn hãy cho biết</w:t>
      </w:r>
      <w:r w:rsidRPr="00E8241E">
        <w:rPr>
          <w:b/>
          <w:sz w:val="27"/>
          <w:szCs w:val="27"/>
        </w:rPr>
        <w:t xml:space="preserve"> </w:t>
      </w:r>
      <w:r w:rsidRPr="00E8241E">
        <w:rPr>
          <w:sz w:val="27"/>
          <w:szCs w:val="27"/>
        </w:rPr>
        <w:t xml:space="preserve">những việc không được làm được quy định trong </w:t>
      </w:r>
      <w:r w:rsidRPr="00E8241E">
        <w:rPr>
          <w:bCs/>
          <w:sz w:val="27"/>
          <w:szCs w:val="27"/>
        </w:rPr>
        <w:t>Điều 3</w:t>
      </w:r>
      <w:r w:rsidRPr="00E8241E">
        <w:rPr>
          <w:b/>
          <w:bCs/>
          <w:sz w:val="27"/>
          <w:szCs w:val="27"/>
        </w:rPr>
        <w:t xml:space="preserve"> </w:t>
      </w:r>
      <w:r w:rsidRPr="00E8241E">
        <w:rPr>
          <w:bCs/>
          <w:sz w:val="27"/>
          <w:szCs w:val="27"/>
        </w:rPr>
        <w:t>về việc</w:t>
      </w:r>
      <w:r w:rsidRPr="00E8241E">
        <w:rPr>
          <w:b/>
          <w:bCs/>
          <w:sz w:val="27"/>
          <w:szCs w:val="27"/>
        </w:rPr>
        <w:t xml:space="preserve"> </w:t>
      </w:r>
      <w:r w:rsidR="00B5591D">
        <w:rPr>
          <w:bCs/>
          <w:sz w:val="27"/>
          <w:szCs w:val="27"/>
        </w:rPr>
        <w:t>ứ</w:t>
      </w:r>
      <w:r w:rsidRPr="00E8241E">
        <w:rPr>
          <w:bCs/>
          <w:sz w:val="27"/>
          <w:szCs w:val="27"/>
        </w:rPr>
        <w:t xml:space="preserve">ng xử của công chức, viên chức y tế khi thi hành công vụ, nhiệm vụ được giao </w:t>
      </w:r>
      <w:r w:rsidR="00B5591D">
        <w:rPr>
          <w:sz w:val="27"/>
          <w:szCs w:val="27"/>
        </w:rPr>
        <w:t>theo T</w:t>
      </w:r>
      <w:r w:rsidRPr="00E8241E">
        <w:rPr>
          <w:sz w:val="27"/>
          <w:szCs w:val="27"/>
        </w:rPr>
        <w:t xml:space="preserve">hông tư </w:t>
      </w:r>
      <w:r w:rsidR="00B5591D">
        <w:rPr>
          <w:sz w:val="27"/>
          <w:szCs w:val="27"/>
        </w:rPr>
        <w:t xml:space="preserve">số </w:t>
      </w:r>
      <w:r w:rsidRPr="00E8241E">
        <w:rPr>
          <w:sz w:val="27"/>
          <w:szCs w:val="27"/>
        </w:rPr>
        <w:t>07/2014</w:t>
      </w:r>
      <w:r w:rsidR="00187ED2">
        <w:rPr>
          <w:sz w:val="27"/>
          <w:szCs w:val="27"/>
        </w:rPr>
        <w:t>/</w:t>
      </w:r>
      <w:r w:rsidRPr="00E8241E">
        <w:rPr>
          <w:sz w:val="27"/>
          <w:szCs w:val="27"/>
        </w:rPr>
        <w:t>TT-BYT</w:t>
      </w:r>
      <w:r w:rsidR="00B5591D">
        <w:rPr>
          <w:sz w:val="27"/>
          <w:szCs w:val="27"/>
        </w:rPr>
        <w:t>,</w:t>
      </w:r>
      <w:r w:rsidR="00187ED2">
        <w:rPr>
          <w:iCs/>
          <w:sz w:val="27"/>
          <w:szCs w:val="27"/>
        </w:rPr>
        <w:t xml:space="preserve"> ngày 25/02/</w:t>
      </w:r>
      <w:r w:rsidRPr="00E8241E">
        <w:rPr>
          <w:iCs/>
          <w:sz w:val="27"/>
          <w:szCs w:val="27"/>
        </w:rPr>
        <w:t>2014</w:t>
      </w:r>
      <w:r w:rsidR="00B5591D">
        <w:rPr>
          <w:iCs/>
          <w:sz w:val="27"/>
          <w:szCs w:val="27"/>
        </w:rPr>
        <w:t xml:space="preserve"> của Bộ Y tế</w:t>
      </w:r>
      <w:r w:rsidR="00187ED2">
        <w:rPr>
          <w:iCs/>
          <w:sz w:val="27"/>
          <w:szCs w:val="27"/>
        </w:rPr>
        <w:t xml:space="preserve"> ?</w:t>
      </w:r>
      <w:r w:rsidR="00B5591D">
        <w:rPr>
          <w:iCs/>
          <w:sz w:val="27"/>
          <w:szCs w:val="27"/>
        </w:rPr>
        <w:t xml:space="preserve"> </w:t>
      </w:r>
      <w:r w:rsidR="00187ED2" w:rsidRPr="00E8241E">
        <w:rPr>
          <w:sz w:val="27"/>
          <w:szCs w:val="27"/>
        </w:rPr>
        <w:t>(</w:t>
      </w:r>
      <w:r w:rsidR="00187ED2" w:rsidRPr="00187ED2">
        <w:rPr>
          <w:i/>
          <w:sz w:val="27"/>
          <w:szCs w:val="27"/>
        </w:rPr>
        <w:t>Thông tư Quy định về quy tắc ứng xử của công chức, viên chức, người lao động làm việc tại các cơ sở y tế</w:t>
      </w:r>
      <w:r w:rsidR="00187ED2" w:rsidRPr="00E8241E">
        <w:rPr>
          <w:sz w:val="27"/>
          <w:szCs w:val="27"/>
        </w:rPr>
        <w:t>)</w:t>
      </w:r>
      <w:r w:rsidR="00187ED2">
        <w:rPr>
          <w:sz w:val="27"/>
          <w:szCs w:val="27"/>
        </w:rPr>
        <w:t xml:space="preserve"> </w:t>
      </w:r>
    </w:p>
    <w:p w:rsidR="0091178D" w:rsidRDefault="0091178D" w:rsidP="008D3E45">
      <w:pPr>
        <w:spacing w:before="60"/>
        <w:ind w:firstLine="450"/>
        <w:jc w:val="both"/>
        <w:rPr>
          <w:b/>
          <w:sz w:val="27"/>
          <w:szCs w:val="27"/>
        </w:rPr>
      </w:pPr>
      <w:r w:rsidRPr="00B5591D">
        <w:rPr>
          <w:sz w:val="27"/>
          <w:szCs w:val="27"/>
        </w:rPr>
        <w:t>4.</w:t>
      </w:r>
      <w:r>
        <w:rPr>
          <w:b/>
          <w:sz w:val="27"/>
          <w:szCs w:val="27"/>
        </w:rPr>
        <w:t xml:space="preserve"> </w:t>
      </w:r>
      <w:r w:rsidRPr="00E8241E">
        <w:rPr>
          <w:sz w:val="27"/>
          <w:szCs w:val="27"/>
        </w:rPr>
        <w:t>Bạn hãy cho biết</w:t>
      </w:r>
      <w:r w:rsidRPr="00E8241E">
        <w:rPr>
          <w:b/>
          <w:sz w:val="27"/>
          <w:szCs w:val="27"/>
        </w:rPr>
        <w:t xml:space="preserve"> </w:t>
      </w:r>
      <w:r w:rsidRPr="00E8241E">
        <w:rPr>
          <w:sz w:val="27"/>
          <w:szCs w:val="27"/>
        </w:rPr>
        <w:t xml:space="preserve">những việc không được làm được quy định trong </w:t>
      </w:r>
      <w:r w:rsidRPr="00E8241E">
        <w:rPr>
          <w:bCs/>
          <w:sz w:val="27"/>
          <w:szCs w:val="27"/>
        </w:rPr>
        <w:t>Điều 5</w:t>
      </w:r>
      <w:r w:rsidRPr="00E8241E">
        <w:rPr>
          <w:b/>
          <w:bCs/>
          <w:sz w:val="27"/>
          <w:szCs w:val="27"/>
        </w:rPr>
        <w:t xml:space="preserve"> </w:t>
      </w:r>
      <w:r w:rsidRPr="00E8241E">
        <w:rPr>
          <w:bCs/>
          <w:sz w:val="27"/>
          <w:szCs w:val="27"/>
        </w:rPr>
        <w:t>về việc</w:t>
      </w:r>
      <w:r w:rsidRPr="00BF4E31">
        <w:rPr>
          <w:b/>
          <w:bCs/>
          <w:i/>
          <w:sz w:val="27"/>
          <w:szCs w:val="27"/>
        </w:rPr>
        <w:t xml:space="preserve"> </w:t>
      </w:r>
      <w:r w:rsidRPr="00456721">
        <w:rPr>
          <w:bCs/>
          <w:sz w:val="27"/>
          <w:szCs w:val="27"/>
        </w:rPr>
        <w:t>Ứng xử của công chức, viên chức</w:t>
      </w:r>
      <w:r w:rsidR="00187ED2" w:rsidRPr="00456721">
        <w:rPr>
          <w:bCs/>
          <w:sz w:val="27"/>
          <w:szCs w:val="27"/>
        </w:rPr>
        <w:t xml:space="preserve"> y tế đối với cơ quan, tổ chức, </w:t>
      </w:r>
      <w:r w:rsidRPr="00456721">
        <w:rPr>
          <w:bCs/>
          <w:sz w:val="27"/>
          <w:szCs w:val="27"/>
        </w:rPr>
        <w:t>cá nhân</w:t>
      </w:r>
      <w:r w:rsidRPr="00BF4E31">
        <w:rPr>
          <w:b/>
          <w:bCs/>
          <w:i/>
          <w:sz w:val="27"/>
          <w:szCs w:val="27"/>
        </w:rPr>
        <w:t xml:space="preserve"> </w:t>
      </w:r>
      <w:r w:rsidRPr="00E8241E">
        <w:rPr>
          <w:bCs/>
          <w:sz w:val="27"/>
          <w:szCs w:val="27"/>
        </w:rPr>
        <w:t xml:space="preserve">theo </w:t>
      </w:r>
      <w:r w:rsidR="00B5591D">
        <w:rPr>
          <w:sz w:val="27"/>
          <w:szCs w:val="27"/>
        </w:rPr>
        <w:t>T</w:t>
      </w:r>
      <w:r w:rsidRPr="00E8241E">
        <w:rPr>
          <w:sz w:val="27"/>
          <w:szCs w:val="27"/>
        </w:rPr>
        <w:t xml:space="preserve">hông tư </w:t>
      </w:r>
      <w:r w:rsidR="00B5591D">
        <w:rPr>
          <w:sz w:val="27"/>
          <w:szCs w:val="27"/>
        </w:rPr>
        <w:t xml:space="preserve">số </w:t>
      </w:r>
      <w:r w:rsidRPr="00E8241E">
        <w:rPr>
          <w:sz w:val="27"/>
          <w:szCs w:val="27"/>
        </w:rPr>
        <w:t>07/2014 TT-BYT</w:t>
      </w:r>
      <w:r w:rsidR="00187ED2">
        <w:rPr>
          <w:iCs/>
          <w:sz w:val="27"/>
          <w:szCs w:val="27"/>
        </w:rPr>
        <w:t xml:space="preserve"> ngày 25/02/</w:t>
      </w:r>
      <w:r w:rsidRPr="00E8241E">
        <w:rPr>
          <w:iCs/>
          <w:sz w:val="27"/>
          <w:szCs w:val="27"/>
        </w:rPr>
        <w:t>2014</w:t>
      </w:r>
      <w:r w:rsidR="00187ED2">
        <w:rPr>
          <w:iCs/>
          <w:sz w:val="27"/>
          <w:szCs w:val="27"/>
        </w:rPr>
        <w:t xml:space="preserve"> </w:t>
      </w:r>
      <w:r>
        <w:rPr>
          <w:sz w:val="27"/>
          <w:szCs w:val="27"/>
        </w:rPr>
        <w:t>?</w:t>
      </w:r>
      <w:bookmarkStart w:id="0" w:name="dieu_6"/>
    </w:p>
    <w:p w:rsidR="0091178D" w:rsidRDefault="0091178D" w:rsidP="008D3E45">
      <w:pPr>
        <w:spacing w:before="60"/>
        <w:ind w:firstLine="450"/>
        <w:jc w:val="both"/>
        <w:rPr>
          <w:sz w:val="27"/>
          <w:szCs w:val="27"/>
        </w:rPr>
      </w:pPr>
      <w:r w:rsidRPr="00187ED2">
        <w:rPr>
          <w:sz w:val="27"/>
          <w:szCs w:val="27"/>
        </w:rPr>
        <w:t>5.</w:t>
      </w:r>
      <w:r>
        <w:rPr>
          <w:b/>
          <w:sz w:val="27"/>
          <w:szCs w:val="27"/>
        </w:rPr>
        <w:t xml:space="preserve"> </w:t>
      </w:r>
      <w:r w:rsidRPr="00E8241E">
        <w:rPr>
          <w:sz w:val="27"/>
          <w:szCs w:val="27"/>
        </w:rPr>
        <w:t xml:space="preserve">Bạn hãy cho biết </w:t>
      </w:r>
      <w:r>
        <w:rPr>
          <w:sz w:val="27"/>
          <w:szCs w:val="27"/>
        </w:rPr>
        <w:t>n</w:t>
      </w:r>
      <w:r w:rsidRPr="00E8241E">
        <w:rPr>
          <w:sz w:val="27"/>
          <w:szCs w:val="27"/>
        </w:rPr>
        <w:t>hững việc</w:t>
      </w:r>
      <w:r w:rsidRPr="00E8241E">
        <w:rPr>
          <w:bCs/>
          <w:sz w:val="27"/>
          <w:szCs w:val="27"/>
        </w:rPr>
        <w:t xml:space="preserve"> phải làm của CBYT </w:t>
      </w:r>
      <w:r w:rsidRPr="00E8241E">
        <w:rPr>
          <w:sz w:val="27"/>
          <w:szCs w:val="27"/>
        </w:rPr>
        <w:t>đối với người đến khám bệnh</w:t>
      </w:r>
      <w:r w:rsidRPr="00E8241E">
        <w:rPr>
          <w:bCs/>
          <w:sz w:val="27"/>
          <w:szCs w:val="27"/>
        </w:rPr>
        <w:t xml:space="preserve"> trong Điề</w:t>
      </w:r>
      <w:r>
        <w:rPr>
          <w:bCs/>
          <w:sz w:val="27"/>
          <w:szCs w:val="27"/>
        </w:rPr>
        <w:t>u 6, quy</w:t>
      </w:r>
      <w:r w:rsidRPr="00E8241E">
        <w:rPr>
          <w:bCs/>
          <w:sz w:val="27"/>
          <w:szCs w:val="27"/>
        </w:rPr>
        <w:t xml:space="preserve"> định về Ứng xử của công chức, viên chức y tế trong các cơ sở khám bệnh, chữa bệnh</w:t>
      </w:r>
      <w:bookmarkEnd w:id="0"/>
      <w:r w:rsidRPr="00E8241E">
        <w:rPr>
          <w:bCs/>
          <w:sz w:val="27"/>
          <w:szCs w:val="27"/>
        </w:rPr>
        <w:t xml:space="preserve"> theo </w:t>
      </w:r>
      <w:r w:rsidRPr="00E8241E">
        <w:rPr>
          <w:sz w:val="27"/>
          <w:szCs w:val="27"/>
        </w:rPr>
        <w:t>thông tư 07/2014 TT-BYT</w:t>
      </w:r>
      <w:r w:rsidR="00187ED2">
        <w:rPr>
          <w:iCs/>
          <w:sz w:val="27"/>
          <w:szCs w:val="27"/>
        </w:rPr>
        <w:t xml:space="preserve"> ngày 25/02/</w:t>
      </w:r>
      <w:r w:rsidRPr="00E8241E">
        <w:rPr>
          <w:iCs/>
          <w:sz w:val="27"/>
          <w:szCs w:val="27"/>
        </w:rPr>
        <w:t>2014</w:t>
      </w:r>
      <w:r w:rsidR="00187ED2">
        <w:rPr>
          <w:iCs/>
          <w:sz w:val="27"/>
          <w:szCs w:val="27"/>
        </w:rPr>
        <w:t xml:space="preserve"> </w:t>
      </w:r>
      <w:r>
        <w:rPr>
          <w:sz w:val="27"/>
          <w:szCs w:val="27"/>
        </w:rPr>
        <w:t>?</w:t>
      </w:r>
    </w:p>
    <w:p w:rsidR="0091178D" w:rsidRDefault="0091178D" w:rsidP="008D3E45">
      <w:pPr>
        <w:spacing w:before="60"/>
        <w:ind w:firstLine="450"/>
        <w:jc w:val="both"/>
        <w:rPr>
          <w:sz w:val="27"/>
          <w:szCs w:val="27"/>
        </w:rPr>
      </w:pPr>
      <w:r>
        <w:rPr>
          <w:sz w:val="27"/>
          <w:szCs w:val="27"/>
        </w:rPr>
        <w:t xml:space="preserve">6. </w:t>
      </w:r>
      <w:r w:rsidR="00187ED2">
        <w:rPr>
          <w:sz w:val="27"/>
          <w:szCs w:val="27"/>
        </w:rPr>
        <w:t>Mục đích C</w:t>
      </w:r>
      <w:r>
        <w:rPr>
          <w:sz w:val="27"/>
          <w:szCs w:val="27"/>
        </w:rPr>
        <w:t>hỉ thị</w:t>
      </w:r>
      <w:r w:rsidR="00187ED2">
        <w:rPr>
          <w:sz w:val="27"/>
          <w:szCs w:val="27"/>
        </w:rPr>
        <w:t xml:space="preserve"> 09/CT-BYT, ngày 22/11/2013 của Bộ Y tế của</w:t>
      </w:r>
      <w:r>
        <w:rPr>
          <w:sz w:val="27"/>
          <w:szCs w:val="27"/>
        </w:rPr>
        <w:t xml:space="preserve"> về việc “</w:t>
      </w:r>
      <w:r w:rsidRPr="00187ED2">
        <w:rPr>
          <w:i/>
          <w:sz w:val="27"/>
          <w:szCs w:val="27"/>
        </w:rPr>
        <w:t>Tăng cường tiếp nhận và xử lý ý kiến phản ánh của người dân về chất lượng dịch vụ khám bệnh, chữa bệnh thông qua đường dây nóng</w:t>
      </w:r>
      <w:r w:rsidRPr="00E8241E">
        <w:rPr>
          <w:sz w:val="27"/>
          <w:szCs w:val="27"/>
        </w:rPr>
        <w:t>”</w:t>
      </w:r>
      <w:r>
        <w:rPr>
          <w:sz w:val="27"/>
          <w:szCs w:val="27"/>
        </w:rPr>
        <w:t>?</w:t>
      </w:r>
    </w:p>
    <w:p w:rsidR="0091178D" w:rsidRDefault="0091178D" w:rsidP="008D3E45">
      <w:pPr>
        <w:spacing w:before="60"/>
        <w:ind w:firstLine="450"/>
        <w:jc w:val="both"/>
        <w:rPr>
          <w:sz w:val="27"/>
          <w:szCs w:val="27"/>
        </w:rPr>
      </w:pPr>
      <w:r>
        <w:rPr>
          <w:sz w:val="27"/>
          <w:szCs w:val="27"/>
        </w:rPr>
        <w:t xml:space="preserve">7. </w:t>
      </w:r>
      <w:r w:rsidRPr="00E8241E">
        <w:rPr>
          <w:sz w:val="27"/>
          <w:szCs w:val="27"/>
        </w:rPr>
        <w:t>Những ý kiến bức xúc của người bệnh cần phải giải quyết khẩn cấp có thể gồm những gì</w:t>
      </w:r>
      <w:r w:rsidR="00187ED2">
        <w:rPr>
          <w:sz w:val="27"/>
          <w:szCs w:val="27"/>
        </w:rPr>
        <w:t xml:space="preserve"> </w:t>
      </w:r>
      <w:r>
        <w:rPr>
          <w:sz w:val="27"/>
          <w:szCs w:val="27"/>
        </w:rPr>
        <w:t>?</w:t>
      </w:r>
    </w:p>
    <w:p w:rsidR="0091178D" w:rsidRDefault="0091178D" w:rsidP="008D3E45">
      <w:pPr>
        <w:spacing w:before="60"/>
        <w:ind w:firstLine="450"/>
        <w:jc w:val="both"/>
        <w:rPr>
          <w:sz w:val="27"/>
          <w:szCs w:val="27"/>
        </w:rPr>
      </w:pPr>
      <w:r>
        <w:rPr>
          <w:sz w:val="27"/>
          <w:szCs w:val="27"/>
        </w:rPr>
        <w:t xml:space="preserve">8. </w:t>
      </w:r>
      <w:r w:rsidRPr="00E8241E">
        <w:rPr>
          <w:sz w:val="27"/>
          <w:szCs w:val="27"/>
        </w:rPr>
        <w:t>Người chịu trách nhiệm tiếp nhận, xử lý thông tin nếu cá nhân, bộ phận tiếp nhận bị phản ánh không hoàn thành nhiệm vụ xử lý ý kiến phản ánh qua đường dây nóng sẽ bị các hình thức xử lý gì</w:t>
      </w:r>
      <w:r>
        <w:rPr>
          <w:sz w:val="27"/>
          <w:szCs w:val="27"/>
        </w:rPr>
        <w:t xml:space="preserve"> ?</w:t>
      </w:r>
    </w:p>
    <w:p w:rsidR="0091178D" w:rsidRDefault="008D3E45" w:rsidP="008D3E45">
      <w:pPr>
        <w:spacing w:before="60"/>
        <w:ind w:firstLine="450"/>
        <w:jc w:val="both"/>
        <w:rPr>
          <w:b/>
          <w:sz w:val="27"/>
          <w:szCs w:val="27"/>
        </w:rPr>
      </w:pPr>
      <w:r>
        <w:rPr>
          <w:sz w:val="27"/>
          <w:szCs w:val="27"/>
        </w:rPr>
        <w:t xml:space="preserve">9. </w:t>
      </w:r>
      <w:r w:rsidR="0091178D" w:rsidRPr="00E8241E">
        <w:rPr>
          <w:iCs/>
          <w:sz w:val="27"/>
          <w:szCs w:val="27"/>
        </w:rPr>
        <w:t>Theo </w:t>
      </w:r>
      <w:r w:rsidR="0091178D" w:rsidRPr="00E8241E">
        <w:rPr>
          <w:iCs/>
          <w:sz w:val="27"/>
          <w:szCs w:val="27"/>
          <w:shd w:val="clear" w:color="auto" w:fill="FFFFFF"/>
        </w:rPr>
        <w:t>Quyết định số</w:t>
      </w:r>
      <w:r w:rsidR="00187ED2">
        <w:rPr>
          <w:iCs/>
          <w:sz w:val="27"/>
          <w:szCs w:val="27"/>
        </w:rPr>
        <w:t xml:space="preserve"> 2151/QĐ-BYT, </w:t>
      </w:r>
      <w:r w:rsidR="0091178D">
        <w:rPr>
          <w:iCs/>
          <w:sz w:val="27"/>
          <w:szCs w:val="27"/>
        </w:rPr>
        <w:t>ngày 04/6</w:t>
      </w:r>
      <w:r w:rsidR="0091178D" w:rsidRPr="00E8241E">
        <w:rPr>
          <w:iCs/>
          <w:sz w:val="27"/>
          <w:szCs w:val="27"/>
        </w:rPr>
        <w:t>/2015 của Bộ Y tế</w:t>
      </w:r>
      <w:r w:rsidR="0091178D">
        <w:rPr>
          <w:sz w:val="27"/>
          <w:szCs w:val="27"/>
        </w:rPr>
        <w:t xml:space="preserve"> có nội </w:t>
      </w:r>
      <w:r w:rsidR="0091178D" w:rsidRPr="00E8241E">
        <w:rPr>
          <w:sz w:val="27"/>
          <w:szCs w:val="27"/>
        </w:rPr>
        <w:t>dung </w:t>
      </w:r>
      <w:r w:rsidR="0091178D" w:rsidRPr="004A3FB8">
        <w:rPr>
          <w:bCs/>
          <w:sz w:val="27"/>
          <w:szCs w:val="27"/>
        </w:rPr>
        <w:t>“</w:t>
      </w:r>
      <w:r w:rsidR="0091178D" w:rsidRPr="00187ED2">
        <w:rPr>
          <w:bCs/>
          <w:i/>
          <w:sz w:val="27"/>
          <w:szCs w:val="27"/>
        </w:rPr>
        <w:t>Đổi mới phong cách, thái độ phục vụ của cán bộ y tế hướng tới sự hài lòng của người bệnh</w:t>
      </w:r>
      <w:r w:rsidR="0091178D" w:rsidRPr="004A3FB8">
        <w:rPr>
          <w:bCs/>
          <w:sz w:val="27"/>
          <w:szCs w:val="27"/>
        </w:rPr>
        <w:t>”</w:t>
      </w:r>
      <w:r w:rsidR="0091178D" w:rsidRPr="00E8241E">
        <w:rPr>
          <w:sz w:val="27"/>
          <w:szCs w:val="27"/>
        </w:rPr>
        <w:t xml:space="preserve"> theo bạn mục đích của quyết định này là gì </w:t>
      </w:r>
      <w:r w:rsidR="0091178D">
        <w:rPr>
          <w:sz w:val="27"/>
          <w:szCs w:val="27"/>
        </w:rPr>
        <w:t>?</w:t>
      </w:r>
    </w:p>
    <w:p w:rsidR="0091178D" w:rsidRDefault="0091178D" w:rsidP="008D3E45">
      <w:pPr>
        <w:spacing w:before="60"/>
        <w:ind w:firstLine="450"/>
        <w:jc w:val="both"/>
        <w:rPr>
          <w:b/>
          <w:sz w:val="27"/>
          <w:szCs w:val="27"/>
        </w:rPr>
      </w:pPr>
      <w:r w:rsidRPr="006002BB">
        <w:rPr>
          <w:sz w:val="27"/>
          <w:szCs w:val="27"/>
        </w:rPr>
        <w:t>10.</w:t>
      </w:r>
      <w:r>
        <w:rPr>
          <w:b/>
          <w:sz w:val="27"/>
          <w:szCs w:val="27"/>
        </w:rPr>
        <w:t xml:space="preserve"> </w:t>
      </w:r>
      <w:r w:rsidRPr="00E8241E">
        <w:rPr>
          <w:iCs/>
          <w:sz w:val="27"/>
          <w:szCs w:val="27"/>
        </w:rPr>
        <w:t>Theo </w:t>
      </w:r>
      <w:r w:rsidRPr="00E8241E">
        <w:rPr>
          <w:iCs/>
          <w:sz w:val="27"/>
          <w:szCs w:val="27"/>
          <w:shd w:val="clear" w:color="auto" w:fill="FFFFFF"/>
        </w:rPr>
        <w:t>Quyết định số</w:t>
      </w:r>
      <w:r w:rsidRPr="00E8241E">
        <w:rPr>
          <w:iCs/>
          <w:sz w:val="27"/>
          <w:szCs w:val="27"/>
        </w:rPr>
        <w:t> 2151/QĐ-BYT</w:t>
      </w:r>
      <w:r w:rsidR="00187ED2">
        <w:rPr>
          <w:iCs/>
          <w:sz w:val="27"/>
          <w:szCs w:val="27"/>
        </w:rPr>
        <w:t xml:space="preserve">, ngày 04/6/2015 của Bộ Y tế </w:t>
      </w:r>
      <w:r w:rsidR="00187ED2">
        <w:rPr>
          <w:bCs/>
          <w:sz w:val="27"/>
          <w:szCs w:val="27"/>
        </w:rPr>
        <w:t>y</w:t>
      </w:r>
      <w:r w:rsidRPr="00E8241E">
        <w:rPr>
          <w:bCs/>
          <w:sz w:val="27"/>
          <w:szCs w:val="27"/>
        </w:rPr>
        <w:t>êu cầu</w:t>
      </w:r>
      <w:r w:rsidRPr="00E8241E">
        <w:rPr>
          <w:b/>
          <w:bCs/>
          <w:sz w:val="27"/>
          <w:szCs w:val="27"/>
        </w:rPr>
        <w:t xml:space="preserve"> </w:t>
      </w:r>
      <w:r w:rsidRPr="00E8241E">
        <w:rPr>
          <w:sz w:val="27"/>
          <w:szCs w:val="27"/>
        </w:rPr>
        <w:t xml:space="preserve">các cơ sở y tế triển khai đặt hòm thư góp ý tại những vị trí nào trong bệnh viện </w:t>
      </w:r>
      <w:r>
        <w:rPr>
          <w:sz w:val="27"/>
          <w:szCs w:val="27"/>
        </w:rPr>
        <w:t>?</w:t>
      </w:r>
    </w:p>
    <w:p w:rsidR="00B5591D" w:rsidRDefault="0091178D" w:rsidP="008D3E45">
      <w:pPr>
        <w:spacing w:before="60"/>
        <w:ind w:firstLine="450"/>
        <w:jc w:val="both"/>
        <w:rPr>
          <w:b/>
          <w:sz w:val="27"/>
          <w:szCs w:val="27"/>
        </w:rPr>
      </w:pPr>
      <w:r w:rsidRPr="006002BB">
        <w:rPr>
          <w:sz w:val="27"/>
          <w:szCs w:val="27"/>
        </w:rPr>
        <w:t>11.</w:t>
      </w:r>
      <w:r>
        <w:rPr>
          <w:b/>
          <w:sz w:val="27"/>
          <w:szCs w:val="27"/>
        </w:rPr>
        <w:t xml:space="preserve"> </w:t>
      </w:r>
      <w:r w:rsidRPr="00E8241E">
        <w:rPr>
          <w:bCs/>
          <w:sz w:val="27"/>
          <w:szCs w:val="27"/>
        </w:rPr>
        <w:t xml:space="preserve">Bạn hãy cho biết </w:t>
      </w:r>
      <w:r w:rsidRPr="00E8241E">
        <w:rPr>
          <w:sz w:val="27"/>
          <w:szCs w:val="27"/>
        </w:rPr>
        <w:t xml:space="preserve">Viên chức bị xử lý kỷ luật khi có hành vi vi phạm pháp luật trong các trường hợp nào </w:t>
      </w:r>
      <w:r w:rsidR="006002BB">
        <w:rPr>
          <w:bCs/>
          <w:sz w:val="27"/>
          <w:szCs w:val="27"/>
        </w:rPr>
        <w:t xml:space="preserve">theo Nghị định số 112/2020/NĐ-CP, ngày 18/9/2020 của Chính phủ </w:t>
      </w:r>
      <w:r w:rsidRPr="00E8241E">
        <w:rPr>
          <w:bCs/>
          <w:sz w:val="27"/>
          <w:szCs w:val="27"/>
        </w:rPr>
        <w:t xml:space="preserve">về xử lý kỷ luật </w:t>
      </w:r>
      <w:r w:rsidR="006002BB">
        <w:rPr>
          <w:bCs/>
          <w:sz w:val="27"/>
          <w:szCs w:val="27"/>
        </w:rPr>
        <w:t xml:space="preserve">cán bộ, công chức, </w:t>
      </w:r>
      <w:r w:rsidRPr="00E8241E">
        <w:rPr>
          <w:bCs/>
          <w:sz w:val="27"/>
          <w:szCs w:val="27"/>
        </w:rPr>
        <w:t>viên chức</w:t>
      </w:r>
      <w:r w:rsidR="006002BB">
        <w:rPr>
          <w:bCs/>
          <w:sz w:val="27"/>
          <w:szCs w:val="27"/>
        </w:rPr>
        <w:t xml:space="preserve"> ?</w:t>
      </w:r>
    </w:p>
    <w:p w:rsidR="00B5591D" w:rsidRDefault="00B5591D" w:rsidP="008D3E45">
      <w:pPr>
        <w:spacing w:before="60"/>
        <w:ind w:firstLine="450"/>
        <w:jc w:val="both"/>
        <w:rPr>
          <w:b/>
          <w:sz w:val="27"/>
          <w:szCs w:val="27"/>
        </w:rPr>
      </w:pPr>
      <w:r w:rsidRPr="006002BB">
        <w:rPr>
          <w:sz w:val="27"/>
          <w:szCs w:val="27"/>
        </w:rPr>
        <w:lastRenderedPageBreak/>
        <w:t>12.</w:t>
      </w:r>
      <w:r>
        <w:rPr>
          <w:b/>
          <w:sz w:val="27"/>
          <w:szCs w:val="27"/>
        </w:rPr>
        <w:t xml:space="preserve"> </w:t>
      </w:r>
      <w:r w:rsidR="0091178D" w:rsidRPr="00E8241E">
        <w:rPr>
          <w:sz w:val="27"/>
          <w:szCs w:val="27"/>
        </w:rPr>
        <w:t xml:space="preserve">Trong </w:t>
      </w:r>
      <w:r w:rsidR="006002BB">
        <w:rPr>
          <w:bCs/>
          <w:sz w:val="27"/>
          <w:szCs w:val="27"/>
        </w:rPr>
        <w:t>chương I</w:t>
      </w:r>
      <w:r w:rsidR="0091178D" w:rsidRPr="00E8241E">
        <w:rPr>
          <w:bCs/>
          <w:sz w:val="27"/>
          <w:szCs w:val="27"/>
        </w:rPr>
        <w:t>.</w:t>
      </w:r>
      <w:r w:rsidR="0091178D" w:rsidRPr="00E8241E">
        <w:rPr>
          <w:sz w:val="27"/>
          <w:szCs w:val="27"/>
        </w:rPr>
        <w:t xml:space="preserve"> Quy định </w:t>
      </w:r>
      <w:r w:rsidR="006002BB">
        <w:rPr>
          <w:bCs/>
          <w:sz w:val="27"/>
          <w:szCs w:val="27"/>
        </w:rPr>
        <w:t>chung, Điều 5</w:t>
      </w:r>
      <w:r w:rsidR="0091178D" w:rsidRPr="00E8241E">
        <w:rPr>
          <w:bCs/>
          <w:sz w:val="27"/>
          <w:szCs w:val="27"/>
        </w:rPr>
        <w:t xml:space="preserve"> </w:t>
      </w:r>
      <w:r w:rsidR="006002BB">
        <w:rPr>
          <w:bCs/>
          <w:sz w:val="27"/>
          <w:szCs w:val="27"/>
        </w:rPr>
        <w:t>Nghị định số 112/2020/NĐ-CP, ngày 18/9/2020 của Chính phủ; b</w:t>
      </w:r>
      <w:r w:rsidR="0091178D" w:rsidRPr="00E8241E">
        <w:rPr>
          <w:bCs/>
          <w:sz w:val="27"/>
          <w:szCs w:val="27"/>
        </w:rPr>
        <w:t xml:space="preserve">ạn hãy cho biết </w:t>
      </w:r>
      <w:r w:rsidR="006002BB">
        <w:rPr>
          <w:bCs/>
          <w:sz w:val="27"/>
          <w:szCs w:val="27"/>
        </w:rPr>
        <w:t>“</w:t>
      </w:r>
      <w:r w:rsidR="006002BB" w:rsidRPr="006002BB">
        <w:rPr>
          <w:bCs/>
          <w:i/>
          <w:sz w:val="27"/>
          <w:szCs w:val="27"/>
        </w:rPr>
        <w:t>thời hiệu, t</w:t>
      </w:r>
      <w:r w:rsidR="0091178D" w:rsidRPr="006002BB">
        <w:rPr>
          <w:bCs/>
          <w:i/>
          <w:sz w:val="27"/>
          <w:szCs w:val="27"/>
        </w:rPr>
        <w:t>hời hạn xử lý kỷ luật</w:t>
      </w:r>
      <w:r w:rsidR="006002BB" w:rsidRPr="006002BB">
        <w:rPr>
          <w:bCs/>
          <w:i/>
          <w:sz w:val="27"/>
          <w:szCs w:val="27"/>
        </w:rPr>
        <w:t>”</w:t>
      </w:r>
      <w:r w:rsidR="0091178D" w:rsidRPr="00E8241E">
        <w:rPr>
          <w:b/>
          <w:bCs/>
          <w:sz w:val="27"/>
          <w:szCs w:val="27"/>
        </w:rPr>
        <w:t xml:space="preserve"> </w:t>
      </w:r>
      <w:r w:rsidR="0091178D" w:rsidRPr="00E8241E">
        <w:rPr>
          <w:bCs/>
          <w:sz w:val="27"/>
          <w:szCs w:val="27"/>
        </w:rPr>
        <w:t>quy định như thế nào?</w:t>
      </w:r>
    </w:p>
    <w:p w:rsidR="00B5591D" w:rsidRDefault="00B5591D" w:rsidP="008D3E45">
      <w:pPr>
        <w:spacing w:before="60"/>
        <w:ind w:firstLine="450"/>
        <w:jc w:val="both"/>
        <w:rPr>
          <w:sz w:val="27"/>
          <w:szCs w:val="27"/>
        </w:rPr>
      </w:pPr>
      <w:r w:rsidRPr="006002BB">
        <w:rPr>
          <w:sz w:val="27"/>
          <w:szCs w:val="27"/>
        </w:rPr>
        <w:t>13.</w:t>
      </w:r>
      <w:r w:rsidR="0091178D" w:rsidRPr="00E8241E">
        <w:rPr>
          <w:sz w:val="27"/>
          <w:szCs w:val="27"/>
        </w:rPr>
        <w:t>Tron</w:t>
      </w:r>
      <w:r w:rsidR="006002BB">
        <w:rPr>
          <w:sz w:val="27"/>
          <w:szCs w:val="27"/>
        </w:rPr>
        <w:t>g Đ</w:t>
      </w:r>
      <w:r w:rsidR="0091178D" w:rsidRPr="00E8241E">
        <w:rPr>
          <w:sz w:val="27"/>
          <w:szCs w:val="27"/>
        </w:rPr>
        <w:t xml:space="preserve">iều 19 </w:t>
      </w:r>
      <w:r w:rsidR="006002BB">
        <w:rPr>
          <w:sz w:val="27"/>
          <w:szCs w:val="27"/>
        </w:rPr>
        <w:t xml:space="preserve">Luật Viên chức </w:t>
      </w:r>
      <w:r w:rsidR="0091178D" w:rsidRPr="00E8241E">
        <w:rPr>
          <w:sz w:val="27"/>
          <w:szCs w:val="27"/>
        </w:rPr>
        <w:t xml:space="preserve">(mục 2 nghĩa vụ của </w:t>
      </w:r>
      <w:r w:rsidR="006002BB">
        <w:rPr>
          <w:sz w:val="27"/>
          <w:szCs w:val="27"/>
        </w:rPr>
        <w:t xml:space="preserve">viên chức) </w:t>
      </w:r>
      <w:r w:rsidR="0091178D" w:rsidRPr="00E8241E">
        <w:rPr>
          <w:sz w:val="27"/>
          <w:szCs w:val="27"/>
        </w:rPr>
        <w:t>quy định: Những việc viên chức không được làm gồm những việc gì?</w:t>
      </w:r>
    </w:p>
    <w:p w:rsidR="00B5591D" w:rsidRDefault="00B5591D" w:rsidP="008D3E45">
      <w:pPr>
        <w:spacing w:before="60"/>
        <w:ind w:firstLine="450"/>
        <w:jc w:val="both"/>
        <w:rPr>
          <w:b/>
          <w:sz w:val="27"/>
          <w:szCs w:val="27"/>
        </w:rPr>
      </w:pPr>
      <w:r>
        <w:rPr>
          <w:sz w:val="27"/>
          <w:szCs w:val="27"/>
        </w:rPr>
        <w:t xml:space="preserve">14. </w:t>
      </w:r>
      <w:r w:rsidR="0091178D" w:rsidRPr="004926F2">
        <w:rPr>
          <w:sz w:val="27"/>
          <w:szCs w:val="27"/>
        </w:rPr>
        <w:t xml:space="preserve">Bạn hãy cho biết các trường hợp phải thông tin báo cáo về các thông tin bệnh truyền nhiễm, </w:t>
      </w:r>
      <w:r w:rsidR="006002BB">
        <w:rPr>
          <w:sz w:val="27"/>
          <w:szCs w:val="27"/>
        </w:rPr>
        <w:t xml:space="preserve">theo quy </w:t>
      </w:r>
      <w:r w:rsidR="00456721">
        <w:rPr>
          <w:sz w:val="27"/>
          <w:szCs w:val="27"/>
        </w:rPr>
        <w:t>tại Điều 1 Chương I T</w:t>
      </w:r>
      <w:r w:rsidR="0091178D" w:rsidRPr="004926F2">
        <w:rPr>
          <w:sz w:val="27"/>
          <w:szCs w:val="27"/>
        </w:rPr>
        <w:t>hông tư số 54/2015/TT-BYT</w:t>
      </w:r>
      <w:r w:rsidR="00456721">
        <w:rPr>
          <w:sz w:val="27"/>
          <w:szCs w:val="27"/>
        </w:rPr>
        <w:t xml:space="preserve"> của Bộ Y tế</w:t>
      </w:r>
      <w:r w:rsidR="0091178D" w:rsidRPr="004926F2">
        <w:rPr>
          <w:sz w:val="27"/>
          <w:szCs w:val="27"/>
        </w:rPr>
        <w:t xml:space="preserve"> “</w:t>
      </w:r>
      <w:r w:rsidR="0091178D" w:rsidRPr="0032517B">
        <w:rPr>
          <w:i/>
          <w:sz w:val="27"/>
          <w:szCs w:val="27"/>
        </w:rPr>
        <w:t>Hướng dẫn chế độ thông tin báo cáo và khai báo bệnh, dịch bệnh truyền nhiễm</w:t>
      </w:r>
      <w:r w:rsidR="0091178D" w:rsidRPr="004926F2">
        <w:rPr>
          <w:sz w:val="27"/>
          <w:szCs w:val="27"/>
        </w:rPr>
        <w:t>”?</w:t>
      </w:r>
    </w:p>
    <w:p w:rsidR="00B5591D" w:rsidRDefault="00B5591D" w:rsidP="008D3E45">
      <w:pPr>
        <w:spacing w:before="60"/>
        <w:ind w:firstLine="450"/>
        <w:jc w:val="both"/>
        <w:rPr>
          <w:sz w:val="27"/>
          <w:szCs w:val="27"/>
        </w:rPr>
      </w:pPr>
      <w:r w:rsidRPr="006002BB">
        <w:rPr>
          <w:sz w:val="27"/>
          <w:szCs w:val="27"/>
        </w:rPr>
        <w:t>15.</w:t>
      </w:r>
      <w:r>
        <w:rPr>
          <w:b/>
          <w:sz w:val="27"/>
          <w:szCs w:val="27"/>
        </w:rPr>
        <w:t xml:space="preserve"> </w:t>
      </w:r>
      <w:r w:rsidR="0032517B">
        <w:rPr>
          <w:sz w:val="27"/>
          <w:szCs w:val="27"/>
        </w:rPr>
        <w:t>Theo anh/chị để thực hiện tốt C</w:t>
      </w:r>
      <w:r w:rsidR="0091178D" w:rsidRPr="00B5591D">
        <w:rPr>
          <w:sz w:val="27"/>
          <w:szCs w:val="27"/>
        </w:rPr>
        <w:t xml:space="preserve">hỉ thị 05/CT-TW của Bộ Chính trị về đẩy mạnh </w:t>
      </w:r>
      <w:r w:rsidR="0032517B">
        <w:rPr>
          <w:sz w:val="27"/>
          <w:szCs w:val="27"/>
        </w:rPr>
        <w:t>“</w:t>
      </w:r>
      <w:r w:rsidR="0032517B" w:rsidRPr="0032517B">
        <w:rPr>
          <w:i/>
          <w:sz w:val="27"/>
          <w:szCs w:val="27"/>
        </w:rPr>
        <w:t>H</w:t>
      </w:r>
      <w:r w:rsidR="0091178D" w:rsidRPr="0032517B">
        <w:rPr>
          <w:i/>
          <w:sz w:val="27"/>
          <w:szCs w:val="27"/>
        </w:rPr>
        <w:t>ọc tập và làm theo tư tưởng, đạo đức, phong cách Hồ Chí Minh</w:t>
      </w:r>
      <w:r w:rsidR="0032517B">
        <w:rPr>
          <w:sz w:val="27"/>
          <w:szCs w:val="27"/>
        </w:rPr>
        <w:t>”</w:t>
      </w:r>
      <w:r w:rsidR="0091178D" w:rsidRPr="00B5591D">
        <w:rPr>
          <w:sz w:val="27"/>
          <w:szCs w:val="27"/>
        </w:rPr>
        <w:t>, cán bộ nhân viên ngành y tế cần phải làm gì?</w:t>
      </w:r>
    </w:p>
    <w:p w:rsidR="00B5591D" w:rsidRDefault="00B5591D" w:rsidP="008D3E45">
      <w:pPr>
        <w:spacing w:before="60"/>
        <w:ind w:firstLine="450"/>
        <w:jc w:val="both"/>
        <w:rPr>
          <w:sz w:val="27"/>
          <w:szCs w:val="27"/>
        </w:rPr>
      </w:pPr>
      <w:r>
        <w:rPr>
          <w:sz w:val="27"/>
          <w:szCs w:val="27"/>
        </w:rPr>
        <w:t xml:space="preserve">16. </w:t>
      </w:r>
      <w:r w:rsidR="0091178D" w:rsidRPr="00E8241E">
        <w:rPr>
          <w:sz w:val="27"/>
          <w:szCs w:val="27"/>
        </w:rPr>
        <w:t>Anh/chị hiểu thế nào về Y đức của người thầy thuốc trong giai đoạn hiện nay?</w:t>
      </w:r>
    </w:p>
    <w:p w:rsidR="00B5591D" w:rsidRDefault="00B5591D" w:rsidP="008D3E45">
      <w:pPr>
        <w:spacing w:before="60"/>
        <w:ind w:firstLine="450"/>
        <w:jc w:val="both"/>
        <w:rPr>
          <w:b/>
          <w:sz w:val="27"/>
          <w:szCs w:val="27"/>
        </w:rPr>
      </w:pPr>
      <w:r>
        <w:rPr>
          <w:sz w:val="27"/>
          <w:szCs w:val="27"/>
        </w:rPr>
        <w:t xml:space="preserve">17. </w:t>
      </w:r>
      <w:r w:rsidR="0091178D" w:rsidRPr="00E8241E">
        <w:rPr>
          <w:sz w:val="27"/>
          <w:szCs w:val="27"/>
        </w:rPr>
        <w:t>Tiêu chuẩn đạo đức của người làm công tác y tế yêu cầu tôn trọng và quan tâm người bệnh khi đến khám, theo bạn đó là những tôn trọng và quan tâm gì?</w:t>
      </w:r>
    </w:p>
    <w:p w:rsidR="00B5591D" w:rsidRDefault="00B5591D" w:rsidP="008D3E45">
      <w:pPr>
        <w:spacing w:before="60"/>
        <w:ind w:firstLine="450"/>
        <w:jc w:val="both"/>
        <w:rPr>
          <w:sz w:val="27"/>
          <w:szCs w:val="27"/>
        </w:rPr>
      </w:pPr>
      <w:r w:rsidRPr="006002BB">
        <w:rPr>
          <w:sz w:val="27"/>
          <w:szCs w:val="27"/>
        </w:rPr>
        <w:t>18.</w:t>
      </w:r>
      <w:r>
        <w:rPr>
          <w:b/>
          <w:sz w:val="27"/>
          <w:szCs w:val="27"/>
        </w:rPr>
        <w:t xml:space="preserve"> </w:t>
      </w:r>
      <w:r w:rsidR="0091178D" w:rsidRPr="00B5591D">
        <w:rPr>
          <w:sz w:val="27"/>
          <w:szCs w:val="27"/>
        </w:rPr>
        <w:t>Khi được tuyển vào làm việc, nếu người bệnh, người nhà người bệnh đưa phong bì cho Anh/Chị để được quan tâm hơn trong việc khám chữa bệnh, Anh/chị sẽ ứng xử như thế nào?</w:t>
      </w:r>
    </w:p>
    <w:p w:rsidR="0091178D" w:rsidRDefault="00B5591D" w:rsidP="008D3E45">
      <w:pPr>
        <w:spacing w:before="60"/>
        <w:ind w:firstLine="450"/>
        <w:jc w:val="both"/>
        <w:rPr>
          <w:sz w:val="27"/>
          <w:szCs w:val="27"/>
        </w:rPr>
      </w:pPr>
      <w:r>
        <w:rPr>
          <w:sz w:val="27"/>
          <w:szCs w:val="27"/>
        </w:rPr>
        <w:t xml:space="preserve">19. </w:t>
      </w:r>
      <w:r w:rsidR="0091178D" w:rsidRPr="00EF06D7">
        <w:rPr>
          <w:sz w:val="27"/>
          <w:szCs w:val="27"/>
        </w:rPr>
        <w:t>Những hành vi ứng xử không tốt của cán bộ y tế trong khoa, phòng với người bệnh đó là những hành vi gì</w:t>
      </w:r>
      <w:r w:rsidR="0032517B">
        <w:rPr>
          <w:sz w:val="27"/>
          <w:szCs w:val="27"/>
        </w:rPr>
        <w:t xml:space="preserve"> </w:t>
      </w:r>
      <w:r w:rsidR="0091178D" w:rsidRPr="00EF06D7">
        <w:rPr>
          <w:sz w:val="27"/>
          <w:szCs w:val="27"/>
        </w:rPr>
        <w:t>?</w:t>
      </w:r>
    </w:p>
    <w:p w:rsidR="006002BB" w:rsidRPr="00B5591D" w:rsidRDefault="006002BB" w:rsidP="008D3E45">
      <w:pPr>
        <w:spacing w:before="60"/>
        <w:ind w:firstLine="450"/>
        <w:jc w:val="both"/>
        <w:rPr>
          <w:b/>
          <w:sz w:val="27"/>
          <w:szCs w:val="27"/>
        </w:rPr>
      </w:pPr>
      <w:r>
        <w:rPr>
          <w:sz w:val="27"/>
          <w:szCs w:val="27"/>
        </w:rPr>
        <w:t xml:space="preserve">20. </w:t>
      </w:r>
      <w:r w:rsidR="00456721">
        <w:rPr>
          <w:sz w:val="27"/>
          <w:szCs w:val="27"/>
        </w:rPr>
        <w:t>Tại Việt Nam có nhiều vụ việc bác sĩ bị bệnh nhân hoặc người nhà bệnh nhân hành hung, ảnh hưởng nghiêm trọng đến hoạt động khám, chữa bệnh tại cơ sở. Để góp phần giảm thiểu “bạo hành” trong cơ sở y tế, bạn hãy cho biết suy nghĩ của mình về vấn đề này và có thể cho biết để giảm thiểu tình trạng trên cần có những giải pháp gì ?</w:t>
      </w:r>
    </w:p>
    <w:p w:rsidR="008D3E45" w:rsidRDefault="008D3E45" w:rsidP="008D3E45">
      <w:pPr>
        <w:spacing w:before="60"/>
        <w:jc w:val="both"/>
        <w:rPr>
          <w:rStyle w:val="fontstyle01"/>
          <w:sz w:val="27"/>
          <w:szCs w:val="27"/>
        </w:rPr>
      </w:pPr>
    </w:p>
    <w:p w:rsidR="008D3E45" w:rsidRPr="008D3E45" w:rsidRDefault="008D3E45" w:rsidP="002B1C5C">
      <w:pPr>
        <w:spacing w:before="60"/>
        <w:jc w:val="both"/>
        <w:rPr>
          <w:rStyle w:val="fontstyle01"/>
          <w:i w:val="0"/>
          <w:sz w:val="27"/>
          <w:szCs w:val="27"/>
        </w:rPr>
      </w:pPr>
      <w:r>
        <w:rPr>
          <w:rStyle w:val="fontstyle01"/>
          <w:i w:val="0"/>
          <w:sz w:val="27"/>
          <w:szCs w:val="27"/>
        </w:rPr>
        <w:t>II. PHẦN CHUYÊN MÔN</w:t>
      </w:r>
    </w:p>
    <w:p w:rsidR="008D3E45" w:rsidRDefault="008D3E45" w:rsidP="002B1C5C">
      <w:pPr>
        <w:spacing w:before="60"/>
        <w:jc w:val="both"/>
        <w:rPr>
          <w:rStyle w:val="fontstyle01"/>
          <w:i w:val="0"/>
          <w:sz w:val="27"/>
          <w:szCs w:val="27"/>
        </w:rPr>
      </w:pPr>
      <w:r w:rsidRPr="008D3E45">
        <w:rPr>
          <w:rStyle w:val="fontstyle01"/>
          <w:rFonts w:hint="eastAsia"/>
          <w:i w:val="0"/>
          <w:sz w:val="27"/>
          <w:szCs w:val="27"/>
        </w:rPr>
        <w:t>Đ</w:t>
      </w:r>
      <w:r w:rsidRPr="008D3E45">
        <w:rPr>
          <w:rStyle w:val="fontstyle01"/>
          <w:i w:val="0"/>
          <w:sz w:val="27"/>
          <w:szCs w:val="27"/>
        </w:rPr>
        <w:t xml:space="preserve">ỐI TƯỢNG BÁC SĨ </w:t>
      </w:r>
      <w:r>
        <w:rPr>
          <w:rStyle w:val="fontstyle01"/>
          <w:i w:val="0"/>
          <w:sz w:val="27"/>
          <w:szCs w:val="27"/>
        </w:rPr>
        <w:t>Y HỌC DỰ PHÒNG</w:t>
      </w:r>
    </w:p>
    <w:p w:rsidR="008D3E45" w:rsidRPr="008D3E45" w:rsidRDefault="008D3E45" w:rsidP="002B1C5C">
      <w:pPr>
        <w:spacing w:before="60"/>
        <w:jc w:val="both"/>
        <w:rPr>
          <w:rFonts w:ascii="TimesNewRomanPS-BoldItalicMT" w:hAnsi="TimesNewRomanPS-BoldItalicMT"/>
          <w:b/>
          <w:bCs/>
          <w:iCs/>
          <w:color w:val="000000"/>
          <w:sz w:val="27"/>
          <w:szCs w:val="27"/>
        </w:rPr>
      </w:pPr>
      <w:r w:rsidRPr="008D3E45">
        <w:rPr>
          <w:sz w:val="27"/>
          <w:szCs w:val="27"/>
        </w:rPr>
        <w:t>1.</w:t>
      </w:r>
      <w:r w:rsidRPr="00E8241E">
        <w:rPr>
          <w:sz w:val="27"/>
          <w:szCs w:val="27"/>
        </w:rPr>
        <w:t xml:space="preserve">  Bạn cho biết Dịch tể học được định nghĩa như thế nào ?</w:t>
      </w:r>
    </w:p>
    <w:p w:rsidR="008D3E45" w:rsidRDefault="008D3E45" w:rsidP="002B1C5C">
      <w:pPr>
        <w:spacing w:before="60"/>
        <w:jc w:val="both"/>
        <w:rPr>
          <w:sz w:val="27"/>
          <w:szCs w:val="27"/>
          <w:lang w:val="nl-NL"/>
        </w:rPr>
      </w:pPr>
      <w:r w:rsidRPr="008D3E45">
        <w:rPr>
          <w:bCs/>
          <w:sz w:val="27"/>
          <w:szCs w:val="27"/>
          <w:bdr w:val="none" w:sz="0" w:space="0" w:color="auto" w:frame="1"/>
        </w:rPr>
        <w:t>2. Quyết đị</w:t>
      </w:r>
      <w:r>
        <w:rPr>
          <w:bCs/>
          <w:sz w:val="27"/>
          <w:szCs w:val="27"/>
          <w:bdr w:val="none" w:sz="0" w:space="0" w:color="auto" w:frame="1"/>
        </w:rPr>
        <w:t xml:space="preserve">nh số 1731/QĐ-BYT ngày 16/5/2014 của </w:t>
      </w:r>
      <w:r w:rsidRPr="008D3E45">
        <w:rPr>
          <w:bCs/>
          <w:sz w:val="27"/>
          <w:szCs w:val="27"/>
          <w:bdr w:val="none" w:sz="0" w:space="0" w:color="auto" w:frame="1"/>
        </w:rPr>
        <w:t>Bộ Y tế về việc ban hành “</w:t>
      </w:r>
      <w:r w:rsidRPr="0032517B">
        <w:rPr>
          <w:bCs/>
          <w:i/>
          <w:sz w:val="27"/>
          <w:szCs w:val="27"/>
          <w:bdr w:val="none" w:sz="0" w:space="0" w:color="auto" w:frame="1"/>
        </w:rPr>
        <w:t>Hướng dẫn tổ chức buổi tiêm chủng</w:t>
      </w:r>
      <w:r w:rsidRPr="008D3E45">
        <w:rPr>
          <w:bCs/>
          <w:sz w:val="27"/>
          <w:szCs w:val="27"/>
          <w:bdr w:val="none" w:sz="0" w:space="0" w:color="auto" w:frame="1"/>
        </w:rPr>
        <w:t>”. Bạn hãy trình bày hướng dẫn đó có những nội dung như thế nào ?</w:t>
      </w:r>
    </w:p>
    <w:p w:rsidR="008D3E45" w:rsidRPr="008D3E45" w:rsidRDefault="008D3E45" w:rsidP="002B1C5C">
      <w:pPr>
        <w:spacing w:before="60"/>
        <w:jc w:val="both"/>
        <w:rPr>
          <w:sz w:val="27"/>
          <w:szCs w:val="27"/>
          <w:lang w:val="nl-NL"/>
        </w:rPr>
      </w:pPr>
      <w:r w:rsidRPr="008D3E45">
        <w:rPr>
          <w:bCs/>
          <w:sz w:val="27"/>
          <w:szCs w:val="27"/>
          <w:bdr w:val="none" w:sz="0" w:space="0" w:color="auto" w:frame="1"/>
        </w:rPr>
        <w:t>3</w:t>
      </w:r>
      <w:r w:rsidRPr="008D3E45">
        <w:rPr>
          <w:sz w:val="27"/>
          <w:szCs w:val="27"/>
        </w:rPr>
        <w:t xml:space="preserve">. Trình bày </w:t>
      </w:r>
      <w:r w:rsidRPr="008D3E45">
        <w:rPr>
          <w:bCs/>
          <w:sz w:val="27"/>
          <w:szCs w:val="27"/>
        </w:rPr>
        <w:t>đối tượng nghiên cứu của dịch tễ học là gì ?</w:t>
      </w:r>
    </w:p>
    <w:p w:rsidR="008D3E45" w:rsidRDefault="008D3E45" w:rsidP="0032517B">
      <w:pPr>
        <w:spacing w:before="60"/>
        <w:jc w:val="both"/>
        <w:rPr>
          <w:bCs/>
          <w:sz w:val="27"/>
          <w:szCs w:val="27"/>
        </w:rPr>
      </w:pPr>
      <w:r w:rsidRPr="008D3E45">
        <w:rPr>
          <w:sz w:val="27"/>
          <w:szCs w:val="27"/>
        </w:rPr>
        <w:t xml:space="preserve">4. Trình bày </w:t>
      </w:r>
      <w:r w:rsidRPr="008D3E45">
        <w:rPr>
          <w:bCs/>
          <w:sz w:val="27"/>
          <w:szCs w:val="27"/>
        </w:rPr>
        <w:t xml:space="preserve">Quy trình tiêm chủng theo </w:t>
      </w:r>
      <w:r w:rsidR="0032517B">
        <w:rPr>
          <w:bCs/>
          <w:sz w:val="27"/>
          <w:szCs w:val="27"/>
        </w:rPr>
        <w:t xml:space="preserve">Điều 5. </w:t>
      </w:r>
      <w:r w:rsidRPr="008D3E45">
        <w:rPr>
          <w:bCs/>
          <w:sz w:val="27"/>
          <w:szCs w:val="27"/>
        </w:rPr>
        <w:t xml:space="preserve">Nghị định </w:t>
      </w:r>
      <w:r w:rsidR="0032517B">
        <w:rPr>
          <w:bCs/>
          <w:sz w:val="27"/>
          <w:szCs w:val="27"/>
        </w:rPr>
        <w:t xml:space="preserve">số </w:t>
      </w:r>
      <w:r w:rsidRPr="008D3E45">
        <w:rPr>
          <w:bCs/>
          <w:sz w:val="27"/>
          <w:szCs w:val="27"/>
        </w:rPr>
        <w:t>104/2016/NĐ-CP</w:t>
      </w:r>
      <w:r w:rsidR="0032517B">
        <w:rPr>
          <w:bCs/>
          <w:sz w:val="27"/>
          <w:szCs w:val="27"/>
        </w:rPr>
        <w:t>, ngày 01/7/2016 của Chính phủ</w:t>
      </w:r>
      <w:r w:rsidRPr="008D3E45">
        <w:rPr>
          <w:bCs/>
          <w:sz w:val="27"/>
          <w:szCs w:val="27"/>
        </w:rPr>
        <w:t xml:space="preserve"> quy định về </w:t>
      </w:r>
      <w:r w:rsidR="0032517B">
        <w:rPr>
          <w:bCs/>
          <w:sz w:val="27"/>
          <w:szCs w:val="27"/>
        </w:rPr>
        <w:t xml:space="preserve">“ </w:t>
      </w:r>
      <w:r w:rsidR="0032517B" w:rsidRPr="0032517B">
        <w:rPr>
          <w:bCs/>
          <w:i/>
          <w:sz w:val="27"/>
          <w:szCs w:val="27"/>
        </w:rPr>
        <w:t xml:space="preserve">Hoat động </w:t>
      </w:r>
      <w:r w:rsidRPr="0032517B">
        <w:rPr>
          <w:bCs/>
          <w:i/>
          <w:sz w:val="27"/>
          <w:szCs w:val="27"/>
        </w:rPr>
        <w:t>tiêm chủng</w:t>
      </w:r>
      <w:r w:rsidR="0032517B">
        <w:rPr>
          <w:bCs/>
          <w:sz w:val="27"/>
          <w:szCs w:val="27"/>
        </w:rPr>
        <w:t>”</w:t>
      </w:r>
      <w:r w:rsidRPr="008D3E45">
        <w:rPr>
          <w:bCs/>
          <w:sz w:val="27"/>
          <w:szCs w:val="27"/>
        </w:rPr>
        <w:t xml:space="preserve"> ?</w:t>
      </w:r>
    </w:p>
    <w:p w:rsidR="008D3E45" w:rsidRDefault="008D3E45" w:rsidP="002B1C5C">
      <w:pPr>
        <w:spacing w:before="60"/>
        <w:jc w:val="both"/>
        <w:rPr>
          <w:rStyle w:val="fontstyle01"/>
          <w:rFonts w:ascii="Times New Roman" w:hAnsi="Times New Roman"/>
          <w:b w:val="0"/>
          <w:i w:val="0"/>
          <w:iCs w:val="0"/>
          <w:color w:val="auto"/>
          <w:sz w:val="27"/>
          <w:szCs w:val="27"/>
        </w:rPr>
      </w:pPr>
      <w:r w:rsidRPr="008D3E45">
        <w:rPr>
          <w:rStyle w:val="fontstyle01"/>
          <w:rFonts w:ascii="Times New Roman" w:hAnsi="Times New Roman"/>
          <w:b w:val="0"/>
          <w:i w:val="0"/>
          <w:sz w:val="27"/>
          <w:szCs w:val="27"/>
        </w:rPr>
        <w:t>5. Sự khác nhau giữa người làm công tác chữa bệnh lâm sàng và người làm công tác dịch tễ là ở 5 cách đề cập khác nhau (Đối tượng; Nội dung; Căn nguyên; Mục đích; Theo dõi.) Bạn cho biết 5 cách đề cập nêu trên, giữa người làm lâm sàng và dịch tễ học khác nhau như thế nào ?</w:t>
      </w:r>
    </w:p>
    <w:p w:rsidR="008D3E45" w:rsidRDefault="008D3E45" w:rsidP="007707E9">
      <w:pPr>
        <w:spacing w:before="60"/>
        <w:jc w:val="both"/>
        <w:rPr>
          <w:bCs/>
          <w:sz w:val="27"/>
          <w:szCs w:val="27"/>
        </w:rPr>
      </w:pPr>
      <w:r w:rsidRPr="008D3E45">
        <w:rPr>
          <w:sz w:val="27"/>
          <w:szCs w:val="27"/>
        </w:rPr>
        <w:t xml:space="preserve">6. </w:t>
      </w:r>
      <w:r w:rsidR="007707E9">
        <w:rPr>
          <w:sz w:val="27"/>
          <w:szCs w:val="27"/>
        </w:rPr>
        <w:t xml:space="preserve">Điều </w:t>
      </w:r>
      <w:r w:rsidR="00B60466">
        <w:rPr>
          <w:sz w:val="27"/>
          <w:szCs w:val="27"/>
        </w:rPr>
        <w:t>30 Luật Phòng chống bệnh truyền nhiễm năm 2007 quy định nguyên tắc, thẩm quyền, thời hạn và điều kiện c</w:t>
      </w:r>
      <w:r w:rsidRPr="008D3E45">
        <w:rPr>
          <w:sz w:val="27"/>
          <w:szCs w:val="27"/>
        </w:rPr>
        <w:t>ông bố dịch</w:t>
      </w:r>
      <w:r w:rsidR="00B60466">
        <w:rPr>
          <w:sz w:val="27"/>
          <w:szCs w:val="27"/>
        </w:rPr>
        <w:t>, bạn hãy cho biết việc công bố dịch được thực hiện theo nguyên tắc như thế nào?</w:t>
      </w:r>
      <w:r w:rsidRPr="008D3E45">
        <w:rPr>
          <w:sz w:val="27"/>
          <w:szCs w:val="27"/>
        </w:rPr>
        <w:t xml:space="preserve"> </w:t>
      </w:r>
      <w:bookmarkStart w:id="1" w:name="_GoBack"/>
      <w:bookmarkEnd w:id="1"/>
    </w:p>
    <w:p w:rsidR="008D3E45" w:rsidRPr="008D3E45" w:rsidRDefault="008D3E45" w:rsidP="002B1C5C">
      <w:pPr>
        <w:spacing w:before="60"/>
        <w:rPr>
          <w:b/>
          <w:bCs/>
          <w:sz w:val="27"/>
          <w:szCs w:val="27"/>
        </w:rPr>
      </w:pPr>
      <w:r w:rsidRPr="008D3E45">
        <w:rPr>
          <w:b/>
          <w:bCs/>
          <w:sz w:val="27"/>
          <w:szCs w:val="27"/>
        </w:rPr>
        <w:t xml:space="preserve">ĐỐI TƯỢNG </w:t>
      </w:r>
      <w:r w:rsidRPr="008D3E45">
        <w:rPr>
          <w:b/>
          <w:sz w:val="27"/>
          <w:szCs w:val="27"/>
        </w:rPr>
        <w:t xml:space="preserve">BÁC SĨ ĐA KHOA </w:t>
      </w:r>
    </w:p>
    <w:p w:rsidR="008D3E45" w:rsidRPr="002B1C5C" w:rsidRDefault="008D3E45" w:rsidP="002B1C5C">
      <w:pPr>
        <w:spacing w:before="60"/>
        <w:ind w:left="91"/>
        <w:jc w:val="both"/>
        <w:textAlignment w:val="baseline"/>
        <w:rPr>
          <w:sz w:val="27"/>
          <w:szCs w:val="27"/>
        </w:rPr>
      </w:pPr>
      <w:r w:rsidRPr="002B1C5C">
        <w:rPr>
          <w:sz w:val="27"/>
          <w:szCs w:val="27"/>
        </w:rPr>
        <w:lastRenderedPageBreak/>
        <w:t>1. Nếu anh chị là Bác sĩ được tuyển vào</w:t>
      </w:r>
      <w:r w:rsidR="00456721">
        <w:rPr>
          <w:sz w:val="27"/>
          <w:szCs w:val="27"/>
        </w:rPr>
        <w:t xml:space="preserve"> một bệnh viện đa khoa nào đó. </w:t>
      </w:r>
      <w:r w:rsidRPr="002B1C5C">
        <w:rPr>
          <w:sz w:val="27"/>
          <w:szCs w:val="27"/>
        </w:rPr>
        <w:t xml:space="preserve">Anh/chị hãy đề xuất giải pháp nâng cao chất lượng dịch vụ y tế góp phần xây dựng thương hiệu và uy tín của bệnh viện ? </w:t>
      </w:r>
    </w:p>
    <w:p w:rsidR="008D3E45" w:rsidRPr="002B1C5C" w:rsidRDefault="008D3E45" w:rsidP="002B1C5C">
      <w:pPr>
        <w:spacing w:before="60"/>
        <w:ind w:left="91"/>
        <w:jc w:val="both"/>
        <w:textAlignment w:val="baseline"/>
        <w:rPr>
          <w:sz w:val="27"/>
          <w:szCs w:val="27"/>
        </w:rPr>
      </w:pPr>
      <w:r w:rsidRPr="002B1C5C">
        <w:rPr>
          <w:sz w:val="27"/>
          <w:szCs w:val="27"/>
        </w:rPr>
        <w:t xml:space="preserve">2. </w:t>
      </w:r>
      <w:r w:rsidRPr="002B1C5C">
        <w:rPr>
          <w:color w:val="686868"/>
          <w:sz w:val="23"/>
          <w:szCs w:val="23"/>
          <w:shd w:val="clear" w:color="auto" w:fill="FFFFFF"/>
        </w:rPr>
        <w:t> </w:t>
      </w:r>
      <w:r w:rsidRPr="002B1C5C">
        <w:rPr>
          <w:color w:val="000000" w:themeColor="text1"/>
          <w:sz w:val="27"/>
          <w:szCs w:val="23"/>
          <w:shd w:val="clear" w:color="auto" w:fill="FFFFFF"/>
        </w:rPr>
        <w:t xml:space="preserve">Trình bày </w:t>
      </w:r>
      <w:r w:rsidR="007707E9">
        <w:rPr>
          <w:color w:val="000000" w:themeColor="text1"/>
          <w:sz w:val="27"/>
          <w:szCs w:val="23"/>
          <w:shd w:val="clear" w:color="auto" w:fill="FFFFFF"/>
        </w:rPr>
        <w:t>phân loại gãy xương hở</w:t>
      </w:r>
      <w:r w:rsidRPr="002B1C5C">
        <w:rPr>
          <w:color w:val="000000" w:themeColor="text1"/>
          <w:sz w:val="27"/>
          <w:szCs w:val="23"/>
          <w:shd w:val="clear" w:color="auto" w:fill="FFFFFF"/>
        </w:rPr>
        <w:t xml:space="preserve"> theo Gustilo</w:t>
      </w:r>
      <w:r w:rsidRPr="002B1C5C">
        <w:rPr>
          <w:color w:val="000000" w:themeColor="text1"/>
          <w:sz w:val="31"/>
          <w:szCs w:val="27"/>
        </w:rPr>
        <w:t xml:space="preserve"> </w:t>
      </w:r>
      <w:r w:rsidRPr="002B1C5C">
        <w:rPr>
          <w:sz w:val="27"/>
          <w:szCs w:val="27"/>
        </w:rPr>
        <w:t>?</w:t>
      </w:r>
    </w:p>
    <w:p w:rsidR="008D3E45" w:rsidRPr="002B1C5C" w:rsidRDefault="008D3E45" w:rsidP="002B1C5C">
      <w:pPr>
        <w:spacing w:before="60"/>
        <w:ind w:left="91"/>
        <w:jc w:val="both"/>
        <w:textAlignment w:val="baseline"/>
        <w:rPr>
          <w:sz w:val="27"/>
          <w:szCs w:val="27"/>
        </w:rPr>
      </w:pPr>
      <w:r w:rsidRPr="002B1C5C">
        <w:rPr>
          <w:sz w:val="27"/>
          <w:szCs w:val="27"/>
        </w:rPr>
        <w:t xml:space="preserve">3. Trình bày nguyên nhân nội sinh gây tắc đường thở ?   </w:t>
      </w:r>
    </w:p>
    <w:p w:rsidR="008D3E45" w:rsidRPr="002B1C5C" w:rsidRDefault="008D3E45" w:rsidP="002B1C5C">
      <w:pPr>
        <w:spacing w:before="60"/>
        <w:ind w:left="91"/>
        <w:jc w:val="both"/>
        <w:textAlignment w:val="baseline"/>
        <w:rPr>
          <w:sz w:val="27"/>
          <w:szCs w:val="27"/>
        </w:rPr>
      </w:pPr>
      <w:r w:rsidRPr="002B1C5C">
        <w:rPr>
          <w:sz w:val="27"/>
          <w:szCs w:val="27"/>
        </w:rPr>
        <w:t xml:space="preserve">4. Các bệnh nhân vào cấp cứu cần được phân loại theo các mức độ ưu tiên để được tiếp nhận cấp cứu cho phù hợp. Bạn hãy cho biết cách xác định để  phân loại ưu tiên </w:t>
      </w:r>
    </w:p>
    <w:p w:rsidR="008D3E45" w:rsidRPr="002B1C5C" w:rsidRDefault="008D3E45" w:rsidP="002B1C5C">
      <w:pPr>
        <w:spacing w:before="60"/>
        <w:ind w:left="91"/>
        <w:jc w:val="both"/>
        <w:textAlignment w:val="baseline"/>
        <w:rPr>
          <w:sz w:val="27"/>
          <w:szCs w:val="27"/>
        </w:rPr>
      </w:pPr>
      <w:r w:rsidRPr="002B1C5C">
        <w:rPr>
          <w:sz w:val="27"/>
          <w:szCs w:val="27"/>
        </w:rPr>
        <w:t>5. Trình bày c</w:t>
      </w:r>
      <w:r w:rsidRPr="002B1C5C">
        <w:rPr>
          <w:bCs/>
          <w:sz w:val="27"/>
          <w:szCs w:val="27"/>
        </w:rPr>
        <w:t>ác nguyên tắc chính khi tiếp nhận, xử trí bệnh nhân cấp cứu ?</w:t>
      </w:r>
    </w:p>
    <w:p w:rsidR="008D3E45" w:rsidRPr="002B1C5C" w:rsidRDefault="008D3E45" w:rsidP="002B1C5C">
      <w:pPr>
        <w:spacing w:before="60"/>
        <w:ind w:left="91"/>
        <w:jc w:val="both"/>
        <w:textAlignment w:val="baseline"/>
        <w:rPr>
          <w:sz w:val="27"/>
          <w:szCs w:val="27"/>
        </w:rPr>
      </w:pPr>
      <w:r w:rsidRPr="002B1C5C">
        <w:rPr>
          <w:bCs/>
          <w:sz w:val="27"/>
          <w:szCs w:val="27"/>
        </w:rPr>
        <w:t xml:space="preserve">6. </w:t>
      </w:r>
      <w:r w:rsidRPr="002B1C5C">
        <w:rPr>
          <w:color w:val="000000"/>
          <w:sz w:val="27"/>
          <w:szCs w:val="27"/>
          <w:shd w:val="clear" w:color="auto" w:fill="FFFFFF"/>
        </w:rPr>
        <w:t>Bộ Y tế khuyến cáo người dân và cộng đồng chủ động thực hiện tốt các biện pháp như thế nào để bảo vê bản thân và</w:t>
      </w:r>
      <w:r w:rsidR="00456721">
        <w:rPr>
          <w:color w:val="000000"/>
          <w:sz w:val="27"/>
          <w:szCs w:val="27"/>
          <w:shd w:val="clear" w:color="auto" w:fill="FFFFFF"/>
        </w:rPr>
        <w:t xml:space="preserve"> gia đình trước làn sóng dịch bệ</w:t>
      </w:r>
      <w:r w:rsidRPr="002B1C5C">
        <w:rPr>
          <w:color w:val="000000"/>
          <w:sz w:val="27"/>
          <w:szCs w:val="27"/>
          <w:shd w:val="clear" w:color="auto" w:fill="FFFFFF"/>
        </w:rPr>
        <w:t>nh Covid 19 ?</w:t>
      </w:r>
    </w:p>
    <w:p w:rsidR="008D3E45" w:rsidRPr="002B1C5C" w:rsidRDefault="008D3E45" w:rsidP="002B1C5C">
      <w:pPr>
        <w:spacing w:before="60"/>
        <w:ind w:left="91"/>
        <w:jc w:val="both"/>
        <w:textAlignment w:val="baseline"/>
        <w:rPr>
          <w:bCs/>
          <w:color w:val="212529"/>
          <w:sz w:val="27"/>
          <w:szCs w:val="27"/>
        </w:rPr>
      </w:pPr>
      <w:r w:rsidRPr="002B1C5C">
        <w:rPr>
          <w:color w:val="000000"/>
          <w:sz w:val="27"/>
          <w:szCs w:val="27"/>
          <w:shd w:val="clear" w:color="auto" w:fill="FFFFFF"/>
        </w:rPr>
        <w:t xml:space="preserve">7.  </w:t>
      </w:r>
      <w:r w:rsidRPr="002B1C5C">
        <w:rPr>
          <w:bCs/>
          <w:color w:val="212529"/>
          <w:sz w:val="27"/>
          <w:szCs w:val="27"/>
        </w:rPr>
        <w:t>Ưu và nhược điểm của phương pháp xét nghiệm PCR COVID-19 ?</w:t>
      </w:r>
    </w:p>
    <w:p w:rsidR="008D3E45" w:rsidRPr="002B1C5C" w:rsidRDefault="008D3E45" w:rsidP="002B1C5C">
      <w:pPr>
        <w:spacing w:before="60"/>
        <w:ind w:left="91"/>
        <w:jc w:val="both"/>
        <w:textAlignment w:val="baseline"/>
        <w:rPr>
          <w:rStyle w:val="Strong"/>
          <w:bCs w:val="0"/>
          <w:sz w:val="27"/>
          <w:szCs w:val="27"/>
        </w:rPr>
      </w:pPr>
      <w:r w:rsidRPr="002B1C5C">
        <w:rPr>
          <w:color w:val="000000" w:themeColor="text1"/>
          <w:sz w:val="27"/>
          <w:szCs w:val="27"/>
        </w:rPr>
        <w:t xml:space="preserve">8. </w:t>
      </w:r>
      <w:r w:rsidRPr="002B1C5C">
        <w:rPr>
          <w:rStyle w:val="Strong"/>
          <w:b w:val="0"/>
          <w:bCs w:val="0"/>
          <w:color w:val="000000" w:themeColor="text1"/>
          <w:sz w:val="27"/>
          <w:szCs w:val="27"/>
          <w:bdr w:val="none" w:sz="0" w:space="0" w:color="auto" w:frame="1"/>
        </w:rPr>
        <w:t>Dấu hiệu sốc phản vệ sau tiêm chủng ?</w:t>
      </w:r>
    </w:p>
    <w:p w:rsidR="008D3E45" w:rsidRPr="002B1C5C" w:rsidRDefault="008D3E45" w:rsidP="002B1C5C">
      <w:pPr>
        <w:spacing w:before="60"/>
        <w:ind w:left="91"/>
        <w:jc w:val="both"/>
        <w:textAlignment w:val="baseline"/>
        <w:rPr>
          <w:bCs/>
          <w:color w:val="000000"/>
          <w:sz w:val="27"/>
          <w:szCs w:val="27"/>
        </w:rPr>
      </w:pPr>
      <w:r w:rsidRPr="002B1C5C">
        <w:rPr>
          <w:sz w:val="27"/>
          <w:szCs w:val="27"/>
        </w:rPr>
        <w:t>9.</w:t>
      </w:r>
      <w:r w:rsidRPr="002B1C5C">
        <w:rPr>
          <w:bCs/>
          <w:color w:val="000000"/>
          <w:sz w:val="27"/>
          <w:szCs w:val="27"/>
        </w:rPr>
        <w:t xml:space="preserve"> Đánh giá toàn trạng bệnh nhân đa chấn thương ?</w:t>
      </w:r>
    </w:p>
    <w:p w:rsidR="008D3E45" w:rsidRPr="002B1C5C" w:rsidRDefault="008D3E45" w:rsidP="002B1C5C">
      <w:pPr>
        <w:spacing w:before="60"/>
        <w:ind w:left="91"/>
        <w:jc w:val="both"/>
        <w:textAlignment w:val="baseline"/>
        <w:rPr>
          <w:color w:val="333333"/>
          <w:sz w:val="27"/>
          <w:szCs w:val="27"/>
        </w:rPr>
      </w:pPr>
      <w:r w:rsidRPr="002B1C5C">
        <w:rPr>
          <w:color w:val="000000"/>
          <w:sz w:val="27"/>
          <w:szCs w:val="27"/>
        </w:rPr>
        <w:t xml:space="preserve">10. Trình bày các </w:t>
      </w:r>
      <w:r w:rsidRPr="002B1C5C">
        <w:rPr>
          <w:color w:val="333333"/>
          <w:sz w:val="27"/>
          <w:szCs w:val="27"/>
        </w:rPr>
        <w:t>nguyên nhân gây bỏng ?</w:t>
      </w:r>
    </w:p>
    <w:p w:rsidR="008D3E45" w:rsidRPr="002B1C5C" w:rsidRDefault="002B1C5C" w:rsidP="002B1C5C">
      <w:pPr>
        <w:spacing w:before="60"/>
        <w:ind w:left="91"/>
        <w:jc w:val="both"/>
        <w:textAlignment w:val="baseline"/>
        <w:rPr>
          <w:b/>
          <w:sz w:val="27"/>
          <w:szCs w:val="27"/>
        </w:rPr>
      </w:pPr>
      <w:r w:rsidRPr="002B1C5C">
        <w:rPr>
          <w:b/>
          <w:color w:val="333333"/>
          <w:sz w:val="27"/>
          <w:szCs w:val="27"/>
        </w:rPr>
        <w:t>ĐỐI TƯỢNG BÁC SĨ CHUYÊN KHOA RĂNG HÀM MẶT</w:t>
      </w:r>
    </w:p>
    <w:p w:rsidR="008D3E45" w:rsidRPr="002B1C5C" w:rsidRDefault="008D3E45" w:rsidP="002B1C5C">
      <w:pPr>
        <w:spacing w:before="60"/>
        <w:jc w:val="both"/>
        <w:rPr>
          <w:sz w:val="27"/>
          <w:szCs w:val="27"/>
        </w:rPr>
      </w:pPr>
      <w:r w:rsidRPr="002B1C5C">
        <w:rPr>
          <w:sz w:val="27"/>
          <w:szCs w:val="27"/>
        </w:rPr>
        <w:t>1. Nêu  4 chính sách lớn để phòng chống bệnh sâu răng trong cộng đồng ?</w:t>
      </w:r>
    </w:p>
    <w:p w:rsidR="008D3E45" w:rsidRPr="002B1C5C" w:rsidRDefault="008D3E45" w:rsidP="002B1C5C">
      <w:pPr>
        <w:shd w:val="clear" w:color="auto" w:fill="FFFFFF"/>
        <w:spacing w:before="60"/>
        <w:rPr>
          <w:bCs/>
          <w:sz w:val="27"/>
          <w:szCs w:val="27"/>
        </w:rPr>
      </w:pPr>
      <w:r w:rsidRPr="002B1C5C">
        <w:rPr>
          <w:sz w:val="27"/>
          <w:szCs w:val="27"/>
        </w:rPr>
        <w:t>2.</w:t>
      </w:r>
      <w:r w:rsidRPr="002B1C5C">
        <w:rPr>
          <w:bCs/>
          <w:sz w:val="27"/>
          <w:szCs w:val="27"/>
          <w:bdr w:val="none" w:sz="0" w:space="0" w:color="auto" w:frame="1"/>
        </w:rPr>
        <w:t xml:space="preserve">Tiên lượng và Biến chứng của </w:t>
      </w:r>
      <w:r w:rsidRPr="002B1C5C">
        <w:rPr>
          <w:bCs/>
          <w:sz w:val="27"/>
          <w:szCs w:val="27"/>
        </w:rPr>
        <w:t>áp xe thành bên họng ?</w:t>
      </w:r>
    </w:p>
    <w:p w:rsidR="008D3E45" w:rsidRPr="002B1C5C" w:rsidRDefault="00456721" w:rsidP="002B1C5C">
      <w:pPr>
        <w:pStyle w:val="Heading1"/>
        <w:pBdr>
          <w:bottom w:val="single" w:sz="6" w:space="6" w:color="E3E3E0"/>
        </w:pBdr>
        <w:shd w:val="clear" w:color="auto" w:fill="FFFFFF"/>
        <w:spacing w:before="60"/>
        <w:rPr>
          <w:rFonts w:ascii="Times New Roman" w:hAnsi="Times New Roman" w:cs="Times New Roman"/>
          <w:bCs/>
          <w:color w:val="auto"/>
          <w:sz w:val="27"/>
          <w:szCs w:val="27"/>
        </w:rPr>
      </w:pPr>
      <w:r>
        <w:rPr>
          <w:rFonts w:ascii="Times New Roman" w:hAnsi="Times New Roman" w:cs="Times New Roman"/>
          <w:color w:val="auto"/>
          <w:sz w:val="27"/>
          <w:szCs w:val="27"/>
        </w:rPr>
        <w:t xml:space="preserve">3. </w:t>
      </w:r>
      <w:r w:rsidR="008D3E45" w:rsidRPr="002B1C5C">
        <w:rPr>
          <w:rFonts w:ascii="Times New Roman" w:hAnsi="Times New Roman" w:cs="Times New Roman"/>
          <w:color w:val="auto"/>
          <w:sz w:val="27"/>
          <w:szCs w:val="27"/>
          <w:bdr w:val="none" w:sz="0" w:space="0" w:color="auto" w:frame="1"/>
        </w:rPr>
        <w:t xml:space="preserve">Nguyên nhân gây tình trạng </w:t>
      </w:r>
      <w:r w:rsidR="008D3E45" w:rsidRPr="002B1C5C">
        <w:rPr>
          <w:rFonts w:ascii="Times New Roman" w:hAnsi="Times New Roman" w:cs="Times New Roman"/>
          <w:color w:val="auto"/>
          <w:sz w:val="27"/>
          <w:szCs w:val="27"/>
        </w:rPr>
        <w:t>khớp cắn hở do răng ?</w:t>
      </w:r>
    </w:p>
    <w:p w:rsidR="008D3E45" w:rsidRPr="002B1C5C" w:rsidRDefault="00456721" w:rsidP="00456721">
      <w:pPr>
        <w:pStyle w:val="Heading1"/>
        <w:pBdr>
          <w:bottom w:val="single" w:sz="6" w:space="6" w:color="E3E3E0"/>
        </w:pBdr>
        <w:shd w:val="clear" w:color="auto" w:fill="FFFFFF"/>
        <w:spacing w:before="60"/>
        <w:jc w:val="both"/>
        <w:rPr>
          <w:rFonts w:ascii="Times New Roman" w:hAnsi="Times New Roman" w:cs="Times New Roman"/>
          <w:iCs/>
          <w:color w:val="auto"/>
          <w:sz w:val="27"/>
          <w:szCs w:val="27"/>
          <w:bdr w:val="none" w:sz="0" w:space="0" w:color="auto" w:frame="1"/>
        </w:rPr>
      </w:pPr>
      <w:r>
        <w:rPr>
          <w:rFonts w:ascii="Times New Roman" w:hAnsi="Times New Roman" w:cs="Times New Roman"/>
          <w:color w:val="auto"/>
          <w:sz w:val="27"/>
          <w:szCs w:val="27"/>
          <w:bdr w:val="none" w:sz="0" w:space="0" w:color="auto" w:frame="1"/>
        </w:rPr>
        <w:t>4.</w:t>
      </w:r>
      <w:r w:rsidR="007707E9">
        <w:rPr>
          <w:rFonts w:ascii="Times New Roman" w:hAnsi="Times New Roman" w:cs="Times New Roman"/>
          <w:color w:val="auto"/>
          <w:sz w:val="27"/>
          <w:szCs w:val="27"/>
          <w:bdr w:val="none" w:sz="0" w:space="0" w:color="auto" w:frame="1"/>
        </w:rPr>
        <w:t xml:space="preserve"> </w:t>
      </w:r>
      <w:r w:rsidR="008D3E45" w:rsidRPr="002B1C5C">
        <w:rPr>
          <w:rFonts w:ascii="Times New Roman" w:hAnsi="Times New Roman" w:cs="Times New Roman"/>
          <w:color w:val="auto"/>
          <w:sz w:val="27"/>
          <w:szCs w:val="27"/>
          <w:bdr w:val="none" w:sz="0" w:space="0" w:color="auto" w:frame="1"/>
        </w:rPr>
        <w:t xml:space="preserve">Trình bày nguyên tắc điều trị và nêu cách điều trị </w:t>
      </w:r>
      <w:r w:rsidR="008D3E45" w:rsidRPr="002B1C5C">
        <w:rPr>
          <w:rFonts w:ascii="Times New Roman" w:hAnsi="Times New Roman" w:cs="Times New Roman"/>
          <w:iCs/>
          <w:color w:val="auto"/>
          <w:sz w:val="27"/>
          <w:szCs w:val="27"/>
          <w:bdr w:val="none" w:sz="0" w:space="0" w:color="auto" w:frame="1"/>
        </w:rPr>
        <w:t>Răng khôn lệch không có biến chứng ?</w:t>
      </w:r>
    </w:p>
    <w:p w:rsidR="002B1C5C" w:rsidRPr="002B1C5C" w:rsidRDefault="002B1C5C" w:rsidP="002B1C5C">
      <w:pPr>
        <w:pStyle w:val="Heading1"/>
        <w:pBdr>
          <w:bottom w:val="single" w:sz="6" w:space="6" w:color="E3E3E0"/>
        </w:pBdr>
        <w:shd w:val="clear" w:color="auto" w:fill="FFFFFF"/>
        <w:spacing w:before="60"/>
        <w:jc w:val="both"/>
        <w:rPr>
          <w:rFonts w:ascii="Times New Roman" w:hAnsi="Times New Roman" w:cs="Times New Roman"/>
          <w:b/>
          <w:color w:val="000000" w:themeColor="text1"/>
          <w:sz w:val="27"/>
          <w:szCs w:val="27"/>
        </w:rPr>
      </w:pPr>
      <w:r w:rsidRPr="002B1C5C">
        <w:rPr>
          <w:rFonts w:ascii="Times New Roman" w:hAnsi="Times New Roman" w:cs="Times New Roman"/>
          <w:b/>
          <w:color w:val="000000" w:themeColor="text1"/>
          <w:sz w:val="27"/>
          <w:szCs w:val="27"/>
        </w:rPr>
        <w:t>ĐỐI TƯỢNG BÁC SĨ Y HỌC CỔ TRUYỀN</w:t>
      </w:r>
    </w:p>
    <w:p w:rsidR="002B1C5C" w:rsidRPr="002B1C5C" w:rsidRDefault="008D3E45" w:rsidP="002B1C5C">
      <w:pPr>
        <w:pStyle w:val="Heading1"/>
        <w:pBdr>
          <w:bottom w:val="single" w:sz="6" w:space="6" w:color="E3E3E0"/>
        </w:pBdr>
        <w:shd w:val="clear" w:color="auto" w:fill="FFFFFF"/>
        <w:spacing w:before="60"/>
        <w:jc w:val="both"/>
        <w:rPr>
          <w:rFonts w:ascii="Times New Roman" w:hAnsi="Times New Roman" w:cs="Times New Roman"/>
          <w:color w:val="000000" w:themeColor="text1"/>
          <w:sz w:val="27"/>
          <w:szCs w:val="27"/>
        </w:rPr>
      </w:pPr>
      <w:r w:rsidRPr="002B1C5C">
        <w:rPr>
          <w:rFonts w:ascii="Times New Roman" w:hAnsi="Times New Roman" w:cs="Times New Roman"/>
          <w:color w:val="000000" w:themeColor="text1"/>
          <w:sz w:val="27"/>
          <w:szCs w:val="27"/>
        </w:rPr>
        <w:t>1. Vận dụng học thuyết Âm - Dương trong điều trị bệnh, bạn cho biết nếu mất thăng bằng âm dương sẽ có những biểu hiện gì ? Nguyên tắc chữa bệnh theo sự điều hòa âm dương này là gì ?</w:t>
      </w:r>
    </w:p>
    <w:p w:rsidR="002B1C5C" w:rsidRPr="002B1C5C" w:rsidRDefault="008D3E45" w:rsidP="002B1C5C">
      <w:pPr>
        <w:pStyle w:val="Heading1"/>
        <w:pBdr>
          <w:bottom w:val="single" w:sz="6" w:space="6" w:color="E3E3E0"/>
        </w:pBdr>
        <w:shd w:val="clear" w:color="auto" w:fill="FFFFFF"/>
        <w:spacing w:before="60"/>
        <w:jc w:val="both"/>
        <w:rPr>
          <w:rFonts w:ascii="Times New Roman" w:hAnsi="Times New Roman" w:cs="Times New Roman"/>
          <w:color w:val="000000" w:themeColor="text1"/>
          <w:sz w:val="27"/>
          <w:szCs w:val="27"/>
        </w:rPr>
      </w:pPr>
      <w:r w:rsidRPr="002B1C5C">
        <w:rPr>
          <w:rFonts w:ascii="Times New Roman" w:hAnsi="Times New Roman" w:cs="Times New Roman"/>
          <w:color w:val="000000" w:themeColor="text1"/>
          <w:sz w:val="27"/>
          <w:szCs w:val="27"/>
        </w:rPr>
        <w:t>2. Nêu 6 tổng huyệt châm cứu của 6 vùng cơ thể ?</w:t>
      </w:r>
    </w:p>
    <w:p w:rsidR="002B1C5C" w:rsidRPr="002B1C5C" w:rsidRDefault="008D3E45" w:rsidP="002B1C5C">
      <w:pPr>
        <w:pStyle w:val="Heading1"/>
        <w:pBdr>
          <w:bottom w:val="single" w:sz="6" w:space="6" w:color="E3E3E0"/>
        </w:pBdr>
        <w:shd w:val="clear" w:color="auto" w:fill="FFFFFF"/>
        <w:spacing w:before="60"/>
        <w:jc w:val="both"/>
        <w:rPr>
          <w:rFonts w:ascii="Times New Roman" w:hAnsi="Times New Roman" w:cs="Times New Roman"/>
          <w:color w:val="000000" w:themeColor="text1"/>
          <w:sz w:val="27"/>
          <w:szCs w:val="27"/>
        </w:rPr>
      </w:pPr>
      <w:r w:rsidRPr="002B1C5C">
        <w:rPr>
          <w:rFonts w:ascii="Times New Roman" w:hAnsi="Times New Roman" w:cs="Times New Roman"/>
          <w:color w:val="000000" w:themeColor="text1"/>
          <w:sz w:val="27"/>
          <w:szCs w:val="27"/>
        </w:rPr>
        <w:t>3. Muốn thuốc đi vào đúng Tạng, đúng Kinh, YHCT cần tẩm các vị thuốc theo đúng bảng quy loại của học thuyết Ngũ Hành, bạn cho biết, cách tẩm đó cho các thuốc vào Tâm, Can, Tỳ; Phế; Thận ?</w:t>
      </w:r>
    </w:p>
    <w:p w:rsidR="002B1C5C" w:rsidRPr="002B1C5C" w:rsidRDefault="008D3E45" w:rsidP="002B1C5C">
      <w:pPr>
        <w:pStyle w:val="Heading1"/>
        <w:pBdr>
          <w:bottom w:val="single" w:sz="6" w:space="6" w:color="E3E3E0"/>
        </w:pBdr>
        <w:shd w:val="clear" w:color="auto" w:fill="FFFFFF"/>
        <w:spacing w:before="60"/>
        <w:jc w:val="both"/>
        <w:rPr>
          <w:rFonts w:ascii="Times New Roman" w:hAnsi="Times New Roman" w:cs="Times New Roman"/>
          <w:color w:val="000000" w:themeColor="text1"/>
          <w:sz w:val="27"/>
          <w:szCs w:val="27"/>
        </w:rPr>
      </w:pPr>
      <w:r w:rsidRPr="002B1C5C">
        <w:rPr>
          <w:rFonts w:ascii="Times New Roman" w:hAnsi="Times New Roman" w:cs="Times New Roman"/>
          <w:color w:val="000000" w:themeColor="text1"/>
          <w:sz w:val="27"/>
          <w:szCs w:val="27"/>
        </w:rPr>
        <w:t xml:space="preserve">4. Nêu các ứng dụng của học thuyết âm dương trong </w:t>
      </w:r>
      <w:r w:rsidR="00456721">
        <w:rPr>
          <w:rFonts w:ascii="Times New Roman" w:hAnsi="Times New Roman" w:cs="Times New Roman"/>
          <w:color w:val="000000" w:themeColor="text1"/>
          <w:sz w:val="27"/>
          <w:szCs w:val="27"/>
        </w:rPr>
        <w:t>bào chế</w:t>
      </w:r>
      <w:r w:rsidRPr="002B1C5C">
        <w:rPr>
          <w:rFonts w:ascii="Times New Roman" w:hAnsi="Times New Roman" w:cs="Times New Roman"/>
          <w:color w:val="000000" w:themeColor="text1"/>
          <w:sz w:val="27"/>
          <w:szCs w:val="27"/>
        </w:rPr>
        <w:t xml:space="preserve"> đông dượ</w:t>
      </w:r>
      <w:r w:rsidR="00456721">
        <w:rPr>
          <w:rFonts w:ascii="Times New Roman" w:hAnsi="Times New Roman" w:cs="Times New Roman"/>
          <w:color w:val="000000" w:themeColor="text1"/>
          <w:sz w:val="27"/>
          <w:szCs w:val="27"/>
        </w:rPr>
        <w:t>c, t</w:t>
      </w:r>
      <w:r w:rsidRPr="002B1C5C">
        <w:rPr>
          <w:rFonts w:ascii="Times New Roman" w:hAnsi="Times New Roman" w:cs="Times New Roman"/>
          <w:color w:val="000000" w:themeColor="text1"/>
          <w:sz w:val="27"/>
          <w:szCs w:val="27"/>
        </w:rPr>
        <w:t>rong YHCT có thể biến đổi dược tính âm sang dược tính dương bằng phương pháp bào chế tẩm , nhiệ</w:t>
      </w:r>
      <w:r w:rsidR="00456721">
        <w:rPr>
          <w:rFonts w:ascii="Times New Roman" w:hAnsi="Times New Roman" w:cs="Times New Roman"/>
          <w:color w:val="000000" w:themeColor="text1"/>
          <w:sz w:val="27"/>
          <w:szCs w:val="27"/>
        </w:rPr>
        <w:t>t, chưng..v.v…., b</w:t>
      </w:r>
      <w:r w:rsidRPr="002B1C5C">
        <w:rPr>
          <w:rFonts w:ascii="Times New Roman" w:hAnsi="Times New Roman" w:cs="Times New Roman"/>
          <w:color w:val="000000" w:themeColor="text1"/>
          <w:sz w:val="27"/>
          <w:szCs w:val="27"/>
        </w:rPr>
        <w:t>ạn hãy cho ví dụ ?</w:t>
      </w:r>
    </w:p>
    <w:p w:rsidR="008D3E45" w:rsidRPr="002B1C5C" w:rsidRDefault="008D3E45" w:rsidP="002B1C5C">
      <w:pPr>
        <w:pStyle w:val="Heading1"/>
        <w:pBdr>
          <w:bottom w:val="single" w:sz="6" w:space="6" w:color="E3E3E0"/>
        </w:pBdr>
        <w:shd w:val="clear" w:color="auto" w:fill="FFFFFF"/>
        <w:spacing w:before="60"/>
        <w:jc w:val="both"/>
        <w:rPr>
          <w:rFonts w:ascii="Times New Roman" w:hAnsi="Times New Roman" w:cs="Times New Roman"/>
          <w:color w:val="000000" w:themeColor="text1"/>
          <w:sz w:val="27"/>
          <w:szCs w:val="27"/>
        </w:rPr>
      </w:pPr>
      <w:r w:rsidRPr="002B1C5C">
        <w:rPr>
          <w:rFonts w:ascii="Times New Roman" w:hAnsi="Times New Roman" w:cs="Times New Roman"/>
          <w:color w:val="000000" w:themeColor="text1"/>
          <w:sz w:val="27"/>
          <w:szCs w:val="27"/>
        </w:rPr>
        <w:t>5.</w:t>
      </w:r>
      <w:r w:rsidR="002B1C5C" w:rsidRPr="002B1C5C">
        <w:rPr>
          <w:rFonts w:ascii="Times New Roman" w:hAnsi="Times New Roman" w:cs="Times New Roman"/>
          <w:color w:val="000000" w:themeColor="text1"/>
          <w:sz w:val="27"/>
          <w:szCs w:val="27"/>
        </w:rPr>
        <w:t xml:space="preserve"> Tạng tượng là gì</w:t>
      </w:r>
      <w:r w:rsidRPr="002B1C5C">
        <w:rPr>
          <w:rFonts w:ascii="Times New Roman" w:hAnsi="Times New Roman" w:cs="Times New Roman"/>
          <w:color w:val="000000" w:themeColor="text1"/>
          <w:sz w:val="27"/>
          <w:szCs w:val="27"/>
        </w:rPr>
        <w:t xml:space="preserve"> </w:t>
      </w:r>
      <w:r w:rsidR="002B1C5C" w:rsidRPr="002B1C5C">
        <w:rPr>
          <w:rFonts w:ascii="Times New Roman" w:hAnsi="Times New Roman" w:cs="Times New Roman"/>
          <w:color w:val="000000" w:themeColor="text1"/>
          <w:sz w:val="27"/>
          <w:szCs w:val="27"/>
        </w:rPr>
        <w:t>? Nêu c</w:t>
      </w:r>
      <w:r w:rsidRPr="002B1C5C">
        <w:rPr>
          <w:rFonts w:ascii="Times New Roman" w:hAnsi="Times New Roman" w:cs="Times New Roman"/>
          <w:color w:val="000000" w:themeColor="text1"/>
          <w:sz w:val="27"/>
          <w:szCs w:val="27"/>
        </w:rPr>
        <w:t xml:space="preserve">hức năng/công năng của tạng Thận theo YHCT </w:t>
      </w:r>
      <w:r w:rsidRPr="002B1C5C">
        <w:rPr>
          <w:rFonts w:ascii="Times New Roman" w:hAnsi="Times New Roman" w:cs="Times New Roman"/>
          <w:sz w:val="27"/>
          <w:szCs w:val="27"/>
        </w:rPr>
        <w:t>?</w:t>
      </w:r>
    </w:p>
    <w:p w:rsidR="006002BB" w:rsidRDefault="008D3E45" w:rsidP="008D3E45">
      <w:pPr>
        <w:spacing w:before="60"/>
        <w:ind w:firstLine="720"/>
        <w:jc w:val="both"/>
        <w:rPr>
          <w:sz w:val="27"/>
          <w:szCs w:val="27"/>
          <w:lang w:val="nl-NL"/>
        </w:rPr>
      </w:pPr>
      <w:r w:rsidRPr="0070591C">
        <w:rPr>
          <w:sz w:val="27"/>
          <w:szCs w:val="27"/>
          <w:lang w:val="nl-NL"/>
        </w:rPr>
        <w:t xml:space="preserve">Trên đây là </w:t>
      </w:r>
      <w:r>
        <w:rPr>
          <w:sz w:val="27"/>
          <w:szCs w:val="27"/>
          <w:lang w:val="nl-NL"/>
        </w:rPr>
        <w:t>nội dung ôn tập</w:t>
      </w:r>
      <w:r w:rsidRPr="0070591C">
        <w:rPr>
          <w:sz w:val="27"/>
          <w:szCs w:val="27"/>
        </w:rPr>
        <w:t xml:space="preserve"> </w:t>
      </w:r>
      <w:r>
        <w:rPr>
          <w:sz w:val="27"/>
          <w:szCs w:val="27"/>
          <w:lang w:val="en-GB"/>
        </w:rPr>
        <w:t>cho các đối tượng bác sĩ tham gia xét tuyển dụng viên chức sự nghiệp y tế năm 2022 (Vòng 2), thông báo đến các thí sinh biết</w:t>
      </w:r>
      <w:r w:rsidRPr="0070591C">
        <w:rPr>
          <w:sz w:val="27"/>
          <w:szCs w:val="27"/>
          <w:lang w:val="nl-NL"/>
        </w:rPr>
        <w:t>.</w:t>
      </w:r>
    </w:p>
    <w:p w:rsidR="002B1C5C" w:rsidRDefault="002B1C5C" w:rsidP="00A132C7">
      <w:pPr>
        <w:spacing w:before="60"/>
        <w:ind w:firstLine="720"/>
        <w:jc w:val="both"/>
        <w:rPr>
          <w:b/>
          <w:sz w:val="27"/>
          <w:szCs w:val="27"/>
          <w:lang w:val="nl-NL"/>
        </w:rPr>
      </w:pPr>
    </w:p>
    <w:p w:rsidR="006002BB" w:rsidRPr="006002BB" w:rsidRDefault="006002BB" w:rsidP="00A132C7">
      <w:pPr>
        <w:spacing w:before="60"/>
        <w:ind w:firstLine="720"/>
        <w:jc w:val="both"/>
        <w:rPr>
          <w:b/>
          <w:sz w:val="27"/>
          <w:szCs w:val="27"/>
          <w:lang w:val="nl-NL"/>
        </w:rPr>
      </w:pPr>
      <w:r w:rsidRPr="006002BB">
        <w:rPr>
          <w:b/>
          <w:sz w:val="27"/>
          <w:szCs w:val="27"/>
          <w:lang w:val="nl-NL"/>
        </w:rPr>
        <w:t>HỘI ĐỒNG TUYỂN DỤNG VIÊN CHỨC SỰ NGHIỆP Y TẾ NĂM 2022</w:t>
      </w:r>
    </w:p>
    <w:tbl>
      <w:tblPr>
        <w:tblW w:w="0" w:type="auto"/>
        <w:tblLook w:val="01E0" w:firstRow="1" w:lastRow="1" w:firstColumn="1" w:lastColumn="1" w:noHBand="0" w:noVBand="0"/>
      </w:tblPr>
      <w:tblGrid>
        <w:gridCol w:w="4689"/>
        <w:gridCol w:w="4712"/>
      </w:tblGrid>
      <w:tr w:rsidR="00A132C7" w:rsidRPr="005A12F3" w:rsidTr="0031140E">
        <w:tc>
          <w:tcPr>
            <w:tcW w:w="4689" w:type="dxa"/>
            <w:shd w:val="clear" w:color="auto" w:fill="auto"/>
          </w:tcPr>
          <w:p w:rsidR="00A132C7" w:rsidRPr="005A12F3" w:rsidRDefault="00A132C7" w:rsidP="0031140E">
            <w:pPr>
              <w:jc w:val="both"/>
              <w:rPr>
                <w:sz w:val="27"/>
                <w:szCs w:val="27"/>
              </w:rPr>
            </w:pPr>
          </w:p>
        </w:tc>
        <w:tc>
          <w:tcPr>
            <w:tcW w:w="4712" w:type="dxa"/>
            <w:shd w:val="clear" w:color="auto" w:fill="auto"/>
          </w:tcPr>
          <w:p w:rsidR="00A132C7" w:rsidRPr="005A12F3" w:rsidRDefault="00A132C7" w:rsidP="00A132C7">
            <w:pPr>
              <w:jc w:val="center"/>
              <w:rPr>
                <w:b/>
                <w:sz w:val="27"/>
                <w:szCs w:val="27"/>
              </w:rPr>
            </w:pPr>
          </w:p>
        </w:tc>
      </w:tr>
    </w:tbl>
    <w:p w:rsidR="006D7BB2" w:rsidRPr="005A12F3" w:rsidRDefault="006D7BB2" w:rsidP="006D7BB2">
      <w:pPr>
        <w:jc w:val="both"/>
        <w:rPr>
          <w:sz w:val="27"/>
          <w:szCs w:val="27"/>
        </w:rPr>
      </w:pPr>
    </w:p>
    <w:p w:rsidR="006D7BB2" w:rsidRPr="005A12F3" w:rsidRDefault="006D7BB2" w:rsidP="006D7BB2">
      <w:pPr>
        <w:jc w:val="both"/>
        <w:rPr>
          <w:sz w:val="27"/>
          <w:szCs w:val="27"/>
        </w:rPr>
      </w:pPr>
    </w:p>
    <w:p w:rsidR="006D7BB2" w:rsidRPr="005A12F3" w:rsidRDefault="006D7BB2" w:rsidP="006D7BB2">
      <w:pPr>
        <w:spacing w:before="120"/>
        <w:rPr>
          <w:sz w:val="27"/>
          <w:szCs w:val="27"/>
        </w:rPr>
      </w:pPr>
    </w:p>
    <w:p w:rsidR="00077F00" w:rsidRPr="005A12F3" w:rsidRDefault="00077F00">
      <w:pPr>
        <w:rPr>
          <w:sz w:val="27"/>
          <w:szCs w:val="27"/>
        </w:rPr>
      </w:pPr>
    </w:p>
    <w:sectPr w:rsidR="00077F00" w:rsidRPr="005A12F3" w:rsidSect="00E73B97">
      <w:footerReference w:type="even" r:id="rId7"/>
      <w:footerReference w:type="default" r:id="rId8"/>
      <w:pgSz w:w="11907" w:h="16840" w:code="9"/>
      <w:pgMar w:top="993" w:right="992" w:bottom="1134" w:left="1418" w:header="720" w:footer="7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FC" w:rsidRDefault="00E41EFC">
      <w:r>
        <w:separator/>
      </w:r>
    </w:p>
  </w:endnote>
  <w:endnote w:type="continuationSeparator" w:id="0">
    <w:p w:rsidR="00E41EFC" w:rsidRDefault="00E4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17" w:rsidRDefault="00A45017" w:rsidP="00A45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017" w:rsidRDefault="00A45017" w:rsidP="00A450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17" w:rsidRPr="001D65A4" w:rsidRDefault="00A45017" w:rsidP="00A45017">
    <w:pPr>
      <w:pStyle w:val="Footer"/>
      <w:framePr w:wrap="around" w:vAnchor="text" w:hAnchor="page" w:x="10959" w:y="85"/>
      <w:rPr>
        <w:rStyle w:val="PageNumber"/>
        <w:sz w:val="28"/>
        <w:szCs w:val="28"/>
      </w:rPr>
    </w:pPr>
    <w:r w:rsidRPr="001D65A4">
      <w:rPr>
        <w:rStyle w:val="PageNumber"/>
        <w:sz w:val="28"/>
        <w:szCs w:val="28"/>
      </w:rPr>
      <w:fldChar w:fldCharType="begin"/>
    </w:r>
    <w:r w:rsidRPr="001D65A4">
      <w:rPr>
        <w:rStyle w:val="PageNumber"/>
        <w:sz w:val="28"/>
        <w:szCs w:val="28"/>
      </w:rPr>
      <w:instrText xml:space="preserve">PAGE  </w:instrText>
    </w:r>
    <w:r w:rsidRPr="001D65A4">
      <w:rPr>
        <w:rStyle w:val="PageNumber"/>
        <w:sz w:val="28"/>
        <w:szCs w:val="28"/>
      </w:rPr>
      <w:fldChar w:fldCharType="separate"/>
    </w:r>
    <w:r w:rsidR="00B60466">
      <w:rPr>
        <w:rStyle w:val="PageNumber"/>
        <w:noProof/>
        <w:sz w:val="28"/>
        <w:szCs w:val="28"/>
      </w:rPr>
      <w:t>2</w:t>
    </w:r>
    <w:r w:rsidRPr="001D65A4">
      <w:rPr>
        <w:rStyle w:val="PageNumber"/>
        <w:sz w:val="28"/>
        <w:szCs w:val="28"/>
      </w:rPr>
      <w:fldChar w:fldCharType="end"/>
    </w:r>
  </w:p>
  <w:p w:rsidR="00A45017" w:rsidRDefault="00A45017" w:rsidP="00A450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FC" w:rsidRDefault="00E41EFC">
      <w:r>
        <w:separator/>
      </w:r>
    </w:p>
  </w:footnote>
  <w:footnote w:type="continuationSeparator" w:id="0">
    <w:p w:rsidR="00E41EFC" w:rsidRDefault="00E4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E013A"/>
    <w:multiLevelType w:val="hybridMultilevel"/>
    <w:tmpl w:val="D2B0581E"/>
    <w:lvl w:ilvl="0" w:tplc="CD34C40C">
      <w:start w:val="1"/>
      <w:numFmt w:val="decimal"/>
      <w:lvlText w:val="%1."/>
      <w:lvlJc w:val="left"/>
      <w:pPr>
        <w:ind w:left="450" w:hanging="360"/>
      </w:pPr>
      <w:rPr>
        <w:b/>
        <w:i w:val="0"/>
      </w:rPr>
    </w:lvl>
    <w:lvl w:ilvl="1" w:tplc="2910B504">
      <w:start w:val="1"/>
      <w:numFmt w:val="lowerLetter"/>
      <w:lvlText w:val="%2)"/>
      <w:lvlJc w:val="left"/>
      <w:pPr>
        <w:ind w:left="1935" w:hanging="855"/>
      </w:pPr>
      <w:rPr>
        <w:rFonts w:hint="default"/>
      </w:rPr>
    </w:lvl>
    <w:lvl w:ilvl="2" w:tplc="FDC65A84">
      <w:start w:val="20"/>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242EE"/>
    <w:multiLevelType w:val="hybridMultilevel"/>
    <w:tmpl w:val="A730670A"/>
    <w:lvl w:ilvl="0" w:tplc="71C2A61C">
      <w:start w:val="1"/>
      <w:numFmt w:val="upperRoman"/>
      <w:lvlText w:val="%1-"/>
      <w:lvlJc w:val="left"/>
      <w:pPr>
        <w:ind w:left="1004" w:hanging="72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2"/>
    <w:rsid w:val="000122E7"/>
    <w:rsid w:val="00077F00"/>
    <w:rsid w:val="00094C32"/>
    <w:rsid w:val="000A235E"/>
    <w:rsid w:val="000A49C3"/>
    <w:rsid w:val="000B404B"/>
    <w:rsid w:val="00175F4B"/>
    <w:rsid w:val="00187ED2"/>
    <w:rsid w:val="00191ABD"/>
    <w:rsid w:val="001C54E5"/>
    <w:rsid w:val="001D4A23"/>
    <w:rsid w:val="002B1C5C"/>
    <w:rsid w:val="0032517B"/>
    <w:rsid w:val="004556D7"/>
    <w:rsid w:val="00456721"/>
    <w:rsid w:val="004820AB"/>
    <w:rsid w:val="00501253"/>
    <w:rsid w:val="0054154E"/>
    <w:rsid w:val="005A12F3"/>
    <w:rsid w:val="005E62F5"/>
    <w:rsid w:val="006002BB"/>
    <w:rsid w:val="00633701"/>
    <w:rsid w:val="006D7BB2"/>
    <w:rsid w:val="00720FE3"/>
    <w:rsid w:val="00744EF0"/>
    <w:rsid w:val="007707E9"/>
    <w:rsid w:val="008B3A62"/>
    <w:rsid w:val="008D3E45"/>
    <w:rsid w:val="0091178D"/>
    <w:rsid w:val="009215D1"/>
    <w:rsid w:val="00922D1A"/>
    <w:rsid w:val="00954F4B"/>
    <w:rsid w:val="009E5DC7"/>
    <w:rsid w:val="009F4477"/>
    <w:rsid w:val="00A132C7"/>
    <w:rsid w:val="00A24671"/>
    <w:rsid w:val="00A45017"/>
    <w:rsid w:val="00AF41AF"/>
    <w:rsid w:val="00B12A4F"/>
    <w:rsid w:val="00B34F7F"/>
    <w:rsid w:val="00B5591D"/>
    <w:rsid w:val="00B60466"/>
    <w:rsid w:val="00B912C3"/>
    <w:rsid w:val="00BB6B3F"/>
    <w:rsid w:val="00BD6E47"/>
    <w:rsid w:val="00BE2B2D"/>
    <w:rsid w:val="00C8059A"/>
    <w:rsid w:val="00C84F3F"/>
    <w:rsid w:val="00CD3B38"/>
    <w:rsid w:val="00D16B96"/>
    <w:rsid w:val="00D83660"/>
    <w:rsid w:val="00D92387"/>
    <w:rsid w:val="00DA5961"/>
    <w:rsid w:val="00DF2C82"/>
    <w:rsid w:val="00E15AB4"/>
    <w:rsid w:val="00E41EFC"/>
    <w:rsid w:val="00E45273"/>
    <w:rsid w:val="00E73B97"/>
    <w:rsid w:val="00F26211"/>
    <w:rsid w:val="00F4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AC335-CB6D-4B51-A301-5397DF5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BB2"/>
    <w:rPr>
      <w:rFonts w:eastAsia="Times New Roman" w:cs="Times New Roman"/>
      <w:sz w:val="24"/>
      <w:szCs w:val="24"/>
    </w:rPr>
  </w:style>
  <w:style w:type="paragraph" w:styleId="Heading1">
    <w:name w:val="heading 1"/>
    <w:basedOn w:val="Normal"/>
    <w:next w:val="Normal"/>
    <w:link w:val="Heading1Char"/>
    <w:uiPriority w:val="9"/>
    <w:qFormat/>
    <w:rsid w:val="008D3E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3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6D7BB2"/>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BB2"/>
    <w:pPr>
      <w:tabs>
        <w:tab w:val="center" w:pos="4320"/>
        <w:tab w:val="right" w:pos="8640"/>
      </w:tabs>
    </w:pPr>
  </w:style>
  <w:style w:type="character" w:customStyle="1" w:styleId="FooterChar">
    <w:name w:val="Footer Char"/>
    <w:basedOn w:val="DefaultParagraphFont"/>
    <w:link w:val="Footer"/>
    <w:rsid w:val="006D7BB2"/>
    <w:rPr>
      <w:rFonts w:eastAsia="Times New Roman" w:cs="Times New Roman"/>
      <w:sz w:val="24"/>
      <w:szCs w:val="24"/>
    </w:rPr>
  </w:style>
  <w:style w:type="character" w:styleId="PageNumber">
    <w:name w:val="page number"/>
    <w:basedOn w:val="DefaultParagraphFont"/>
    <w:rsid w:val="006D7BB2"/>
  </w:style>
  <w:style w:type="paragraph" w:styleId="BodyText2">
    <w:name w:val="Body Text 2"/>
    <w:basedOn w:val="Normal"/>
    <w:link w:val="BodyText2Char"/>
    <w:rsid w:val="006D7BB2"/>
    <w:pPr>
      <w:spacing w:after="120" w:line="480" w:lineRule="auto"/>
    </w:pPr>
    <w:rPr>
      <w:lang w:val="x-none" w:eastAsia="x-none"/>
    </w:rPr>
  </w:style>
  <w:style w:type="character" w:customStyle="1" w:styleId="BodyText2Char">
    <w:name w:val="Body Text 2 Char"/>
    <w:basedOn w:val="DefaultParagraphFont"/>
    <w:link w:val="BodyText2"/>
    <w:rsid w:val="006D7BB2"/>
    <w:rPr>
      <w:rFonts w:eastAsia="Times New Roman" w:cs="Times New Roman"/>
      <w:sz w:val="24"/>
      <w:szCs w:val="24"/>
      <w:lang w:val="x-none" w:eastAsia="x-none"/>
    </w:rPr>
  </w:style>
  <w:style w:type="paragraph" w:styleId="BodyText">
    <w:name w:val="Body Text"/>
    <w:basedOn w:val="Normal"/>
    <w:link w:val="BodyTextChar"/>
    <w:rsid w:val="006D7BB2"/>
    <w:pPr>
      <w:spacing w:after="120"/>
    </w:pPr>
  </w:style>
  <w:style w:type="character" w:customStyle="1" w:styleId="BodyTextChar">
    <w:name w:val="Body Text Char"/>
    <w:basedOn w:val="DefaultParagraphFont"/>
    <w:link w:val="BodyText"/>
    <w:rsid w:val="006D7BB2"/>
    <w:rPr>
      <w:rFonts w:eastAsia="Times New Roman" w:cs="Times New Roman"/>
      <w:sz w:val="24"/>
      <w:szCs w:val="24"/>
    </w:rPr>
  </w:style>
  <w:style w:type="paragraph" w:styleId="BodyTextIndent">
    <w:name w:val="Body Text Indent"/>
    <w:basedOn w:val="Normal"/>
    <w:link w:val="BodyTextIndentChar"/>
    <w:rsid w:val="006D7BB2"/>
    <w:pPr>
      <w:spacing w:after="120"/>
      <w:ind w:left="360"/>
    </w:pPr>
    <w:rPr>
      <w:sz w:val="28"/>
      <w:szCs w:val="28"/>
      <w:lang w:val="x-none" w:eastAsia="x-none"/>
    </w:rPr>
  </w:style>
  <w:style w:type="character" w:customStyle="1" w:styleId="BodyTextIndentChar">
    <w:name w:val="Body Text Indent Char"/>
    <w:basedOn w:val="DefaultParagraphFont"/>
    <w:link w:val="BodyTextIndent"/>
    <w:rsid w:val="006D7BB2"/>
    <w:rPr>
      <w:rFonts w:eastAsia="Times New Roman" w:cs="Times New Roman"/>
      <w:szCs w:val="28"/>
      <w:lang w:val="x-none" w:eastAsia="x-none"/>
    </w:rPr>
  </w:style>
  <w:style w:type="paragraph" w:styleId="BodyTextIndent2">
    <w:name w:val="Body Text Indent 2"/>
    <w:basedOn w:val="Normal"/>
    <w:link w:val="BodyTextIndent2Char"/>
    <w:rsid w:val="006D7BB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6D7BB2"/>
    <w:rPr>
      <w:rFonts w:eastAsia="Times New Roman" w:cs="Times New Roman"/>
      <w:sz w:val="24"/>
      <w:szCs w:val="24"/>
      <w:lang w:val="x-none" w:eastAsia="x-none"/>
    </w:rPr>
  </w:style>
  <w:style w:type="character" w:styleId="Hyperlink">
    <w:name w:val="Hyperlink"/>
    <w:uiPriority w:val="99"/>
    <w:unhideWhenUsed/>
    <w:rsid w:val="006D7BB2"/>
    <w:rPr>
      <w:color w:val="0000FF"/>
      <w:u w:val="single"/>
    </w:rPr>
  </w:style>
  <w:style w:type="character" w:customStyle="1" w:styleId="Heading7Char">
    <w:name w:val="Heading 7 Char"/>
    <w:basedOn w:val="DefaultParagraphFont"/>
    <w:link w:val="Heading7"/>
    <w:rsid w:val="006D7BB2"/>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E15AB4"/>
    <w:rPr>
      <w:rFonts w:ascii="Tahoma" w:hAnsi="Tahoma" w:cs="Tahoma"/>
      <w:sz w:val="16"/>
      <w:szCs w:val="16"/>
    </w:rPr>
  </w:style>
  <w:style w:type="character" w:customStyle="1" w:styleId="BalloonTextChar">
    <w:name w:val="Balloon Text Char"/>
    <w:basedOn w:val="DefaultParagraphFont"/>
    <w:link w:val="BalloonText"/>
    <w:uiPriority w:val="99"/>
    <w:semiHidden/>
    <w:rsid w:val="00E15AB4"/>
    <w:rPr>
      <w:rFonts w:ascii="Tahoma" w:eastAsia="Times New Roman" w:hAnsi="Tahoma" w:cs="Tahoma"/>
      <w:sz w:val="16"/>
      <w:szCs w:val="16"/>
    </w:rPr>
  </w:style>
  <w:style w:type="paragraph" w:styleId="NormalWeb">
    <w:name w:val="Normal (Web)"/>
    <w:basedOn w:val="Normal"/>
    <w:uiPriority w:val="99"/>
    <w:unhideWhenUsed/>
    <w:rsid w:val="000A235E"/>
    <w:pPr>
      <w:spacing w:before="100" w:beforeAutospacing="1" w:after="100" w:afterAutospacing="1"/>
    </w:pPr>
  </w:style>
  <w:style w:type="paragraph" w:styleId="ListParagraph">
    <w:name w:val="List Paragraph"/>
    <w:basedOn w:val="Normal"/>
    <w:uiPriority w:val="34"/>
    <w:qFormat/>
    <w:rsid w:val="0091178D"/>
    <w:pPr>
      <w:widowControl w:val="0"/>
      <w:autoSpaceDE w:val="0"/>
      <w:autoSpaceDN w:val="0"/>
      <w:spacing w:before="120"/>
      <w:ind w:left="543" w:hanging="164"/>
    </w:pPr>
    <w:rPr>
      <w:sz w:val="22"/>
      <w:szCs w:val="22"/>
      <w:lang w:val="vi"/>
    </w:rPr>
  </w:style>
  <w:style w:type="character" w:customStyle="1" w:styleId="Heading1Char">
    <w:name w:val="Heading 1 Char"/>
    <w:basedOn w:val="DefaultParagraphFont"/>
    <w:link w:val="Heading1"/>
    <w:uiPriority w:val="9"/>
    <w:rsid w:val="008D3E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3E45"/>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D3E45"/>
    <w:rPr>
      <w:b/>
      <w:bCs/>
    </w:rPr>
  </w:style>
  <w:style w:type="character" w:customStyle="1" w:styleId="fontstyle01">
    <w:name w:val="fontstyle01"/>
    <w:basedOn w:val="DefaultParagraphFont"/>
    <w:rsid w:val="008D3E45"/>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2022-12-08T02:33:00Z</cp:lastPrinted>
  <dcterms:created xsi:type="dcterms:W3CDTF">2020-01-02T04:01:00Z</dcterms:created>
  <dcterms:modified xsi:type="dcterms:W3CDTF">2022-12-22T04:18:00Z</dcterms:modified>
</cp:coreProperties>
</file>